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02F4D" w14:textId="77777777" w:rsidR="004E6BFE" w:rsidRDefault="004E6BFE" w:rsidP="00794663">
      <w:pPr>
        <w:pStyle w:val="PURPOSE"/>
      </w:pPr>
      <w:r w:rsidRPr="002B33CE">
        <w:t>Purpose</w:t>
      </w:r>
    </w:p>
    <w:p w14:paraId="1B9D0E1A" w14:textId="378B604B" w:rsidR="004E6BFE" w:rsidRDefault="004E6BFE" w:rsidP="005406E7">
      <w:pPr>
        <w:pStyle w:val="BODYTEXTELAA"/>
      </w:pPr>
      <w:r>
        <w:t xml:space="preserve">This policy </w:t>
      </w:r>
      <w:r w:rsidR="00E85FDE">
        <w:t xml:space="preserve">details how </w:t>
      </w:r>
      <w:r w:rsidR="003E26F0">
        <w:t xml:space="preserve">Keon Park Kindergarten Incorporated </w:t>
      </w:r>
      <w:r w:rsidR="00E85FDE">
        <w:t>maintains written policies and proc</w:t>
      </w:r>
      <w:r w:rsidR="00CF6A72">
        <w:t>edures</w:t>
      </w:r>
      <w:r w:rsidR="00E85FDE">
        <w:t xml:space="preserve"> that clearly communicates the service </w:t>
      </w:r>
      <w:r w:rsidR="00667B58">
        <w:t>operation and</w:t>
      </w:r>
      <w:r w:rsidR="00245EDA">
        <w:t xml:space="preserve"> </w:t>
      </w:r>
      <w:r w:rsidR="00E85FDE">
        <w:t>reflect</w:t>
      </w:r>
      <w:r w:rsidR="00245EDA">
        <w:t>s</w:t>
      </w:r>
      <w:r w:rsidR="00E85FDE">
        <w:t xml:space="preserve"> national and state regulatory requirements</w:t>
      </w:r>
      <w:r w:rsidR="00CF6A72">
        <w:t xml:space="preserve"> and </w:t>
      </w:r>
      <w:r w:rsidR="00CF6A72" w:rsidRPr="001803FC">
        <w:t xml:space="preserve">contemporary views on </w:t>
      </w:r>
      <w:r w:rsidR="00CF6A72">
        <w:t xml:space="preserve">evidence-based </w:t>
      </w:r>
      <w:r w:rsidR="00CF6A72" w:rsidRPr="001803FC">
        <w:t>practice</w:t>
      </w:r>
      <w:r w:rsidR="00CF6A72">
        <w:t>.</w:t>
      </w:r>
    </w:p>
    <w:p w14:paraId="7332C206" w14:textId="77777777" w:rsidR="003D5467" w:rsidRDefault="003D5467" w:rsidP="005406E7">
      <w:pPr>
        <w:pStyle w:val="BODYTEXTELAA"/>
      </w:pPr>
    </w:p>
    <w:p w14:paraId="7D4A646D"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4144" behindDoc="1" locked="1" layoutInCell="1" allowOverlap="1" wp14:anchorId="07AF54AC" wp14:editId="6C5000A8">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1">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29568" behindDoc="0" locked="1" layoutInCell="0" allowOverlap="1" wp14:anchorId="54361362" wp14:editId="3992753D">
                <wp:simplePos x="0" y="0"/>
                <wp:positionH relativeFrom="column">
                  <wp:posOffset>821055</wp:posOffset>
                </wp:positionH>
                <wp:positionV relativeFrom="paragraph">
                  <wp:posOffset>10795</wp:posOffset>
                </wp:positionV>
                <wp:extent cx="5709600" cy="1"/>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AEE481" id="Straight Connector 7" o:spid="_x0000_s1026" style="position:absolute;flip:y;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o:allowincell="f" strokecolor="#f69434" strokeweight="1.25pt">
                <v:stroke dashstyle="1 1"/>
                <w10:anchorlock/>
              </v:line>
            </w:pict>
          </mc:Fallback>
        </mc:AlternateContent>
      </w:r>
    </w:p>
    <w:p w14:paraId="29FB9A5E" w14:textId="77777777" w:rsidR="004E6BFE" w:rsidRDefault="00A95F87" w:rsidP="007343F6">
      <w:pPr>
        <w:pStyle w:val="PolicyStatement"/>
      </w:pPr>
      <w:r>
        <w:t xml:space="preserve">Policy </w:t>
      </w:r>
      <w:r w:rsidRPr="002B33CE">
        <w:t>Statement</w:t>
      </w:r>
    </w:p>
    <w:p w14:paraId="345DC9DD" w14:textId="77777777" w:rsidR="00A95F87" w:rsidRDefault="00A95F87" w:rsidP="007343F6">
      <w:pPr>
        <w:pStyle w:val="Heading2"/>
      </w:pPr>
      <w:r>
        <w:t>Values</w:t>
      </w:r>
    </w:p>
    <w:p w14:paraId="0D15E23A" w14:textId="287A4BC1" w:rsidR="00A95F87" w:rsidRDefault="00000000" w:rsidP="005406E7">
      <w:pPr>
        <w:pStyle w:val="BODYTEXTELAA"/>
      </w:pPr>
      <w:sdt>
        <w:sdtPr>
          <w:alias w:val="Company"/>
          <w:tag w:val=""/>
          <w:id w:val="-1931884762"/>
          <w:placeholder>
            <w:docPart w:val="63F656B5A3214FD386994F60EFA4672C"/>
          </w:placeholder>
          <w:dataBinding w:prefixMappings="xmlns:ns0='http://schemas.openxmlformats.org/officeDocument/2006/extended-properties' " w:xpath="/ns0:Properties[1]/ns0:Company[1]" w:storeItemID="{6668398D-A668-4E3E-A5EB-62B293D839F1}"/>
          <w:text/>
        </w:sdtPr>
        <w:sdtContent>
          <w:r w:rsidR="003E26F0">
            <w:t xml:space="preserve">Keon Park Kindergarten Incorporated </w:t>
          </w:r>
        </w:sdtContent>
      </w:sdt>
      <w:r w:rsidR="00CF6A72">
        <w:t xml:space="preserve"> is </w:t>
      </w:r>
      <w:r w:rsidR="00245EDA">
        <w:t xml:space="preserve">committed </w:t>
      </w:r>
      <w:r w:rsidR="00CF6A72">
        <w:t>to:</w:t>
      </w:r>
    </w:p>
    <w:p w14:paraId="1B9494BA" w14:textId="77313D06" w:rsidR="00A95F87" w:rsidRDefault="00DC107F" w:rsidP="005406E7">
      <w:pPr>
        <w:pStyle w:val="BodyTextBullet1"/>
      </w:pPr>
      <w:r>
        <w:t>d</w:t>
      </w:r>
      <w:r w:rsidR="00593204">
        <w:t xml:space="preserve">elivering </w:t>
      </w:r>
      <w:r w:rsidR="00967879">
        <w:t>h</w:t>
      </w:r>
      <w:r w:rsidR="00CF6A72">
        <w:t>igh quality early education and care</w:t>
      </w:r>
      <w:r w:rsidR="00593204">
        <w:t xml:space="preserve"> for children and families</w:t>
      </w:r>
    </w:p>
    <w:p w14:paraId="6103BA54" w14:textId="0AC2403C" w:rsidR="00CF6A72" w:rsidRDefault="00967879" w:rsidP="005406E7">
      <w:pPr>
        <w:pStyle w:val="BodyTextBullet1"/>
      </w:pPr>
      <w:r>
        <w:t xml:space="preserve">proactive leadership and governance of the </w:t>
      </w:r>
      <w:r w:rsidR="00593204">
        <w:t>service</w:t>
      </w:r>
    </w:p>
    <w:p w14:paraId="3B8EC0B8" w14:textId="6A043638" w:rsidR="00967879" w:rsidRDefault="00967879" w:rsidP="005406E7">
      <w:pPr>
        <w:pStyle w:val="BodyTextBullet1"/>
      </w:pPr>
      <w:r w:rsidRPr="00967879">
        <w:t>effective and efficient management system</w:t>
      </w:r>
      <w:r>
        <w:t>s</w:t>
      </w:r>
    </w:p>
    <w:p w14:paraId="3EA0E3E7" w14:textId="51BB0C31" w:rsidR="00967879" w:rsidRDefault="00245EDA" w:rsidP="005406E7">
      <w:pPr>
        <w:pStyle w:val="BodyTextBullet1"/>
      </w:pPr>
      <w:r>
        <w:t xml:space="preserve">a </w:t>
      </w:r>
      <w:r w:rsidR="00967879">
        <w:t>continuous improvement approach of the service and its educational program</w:t>
      </w:r>
    </w:p>
    <w:p w14:paraId="1820758C" w14:textId="7B86D4FF" w:rsidR="006F4A81" w:rsidRDefault="006F4A81" w:rsidP="005406E7">
      <w:pPr>
        <w:pStyle w:val="BodyTextBullet1"/>
      </w:pPr>
      <w:r>
        <w:t>facilitating a shared understanding of the service’s statement of philosophy that underpins practice and decision-making</w:t>
      </w:r>
      <w:r w:rsidR="00667B58">
        <w:t>.</w:t>
      </w:r>
    </w:p>
    <w:p w14:paraId="2E1A6C41" w14:textId="77777777" w:rsidR="00A95F87" w:rsidRDefault="00A95F87" w:rsidP="007343F6">
      <w:pPr>
        <w:pStyle w:val="Heading2"/>
      </w:pPr>
      <w:r>
        <w:t>Scope</w:t>
      </w:r>
    </w:p>
    <w:p w14:paraId="46B7B46F" w14:textId="51EE7FAC" w:rsidR="009D1539" w:rsidRDefault="009D1539" w:rsidP="005406E7">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w:t>
      </w:r>
      <w:r w:rsidR="00CC0A2D">
        <w:t xml:space="preserve"> </w:t>
      </w:r>
      <w:sdt>
        <w:sdtPr>
          <w:alias w:val="Company"/>
          <w:tag w:val=""/>
          <w:id w:val="-1503963414"/>
          <w:placeholder>
            <w:docPart w:val="59985FA4DBE540928EA61479B8670697"/>
          </w:placeholder>
          <w:dataBinding w:prefixMappings="xmlns:ns0='http://schemas.openxmlformats.org/officeDocument/2006/extended-properties' " w:xpath="/ns0:Properties[1]/ns0:Company[1]" w:storeItemID="{6668398D-A668-4E3E-A5EB-62B293D839F1}"/>
          <w:text/>
        </w:sdtPr>
        <w:sdtContent>
          <w:r w:rsidR="003E26F0">
            <w:t xml:space="preserve">Keon Park Kindergarten Incorporated </w:t>
          </w:r>
        </w:sdtContent>
      </w:sdt>
      <w:r w:rsidRPr="009D1539">
        <w:t>.</w:t>
      </w:r>
    </w:p>
    <w:p w14:paraId="1091D05B" w14:textId="77777777" w:rsidR="006C2AF0" w:rsidRDefault="006C2AF0" w:rsidP="005406E7">
      <w:pPr>
        <w:pStyle w:val="BODYTEXTELAA"/>
      </w:pPr>
    </w:p>
    <w:p w14:paraId="44F2F838" w14:textId="48C28C7F" w:rsidR="006540D2" w:rsidRDefault="006540D2" w:rsidP="00716C94">
      <w:pPr>
        <w:ind w:left="1276"/>
      </w:pPr>
      <w:r>
        <w:rPr>
          <w:noProof/>
        </w:rPr>
        <mc:AlternateContent>
          <mc:Choice Requires="wps">
            <w:drawing>
              <wp:anchor distT="0" distB="0" distL="114300" distR="114300" simplePos="0" relativeHeight="251631616" behindDoc="0" locked="1" layoutInCell="0" allowOverlap="1" wp14:anchorId="2A18C2C9" wp14:editId="6A94B847">
                <wp:simplePos x="0" y="0"/>
                <wp:positionH relativeFrom="column">
                  <wp:posOffset>821055</wp:posOffset>
                </wp:positionH>
                <wp:positionV relativeFrom="paragraph">
                  <wp:posOffset>10795</wp:posOffset>
                </wp:positionV>
                <wp:extent cx="5709600" cy="1"/>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32DC05" id="Straight Connector 5" o:spid="_x0000_s1026" style="position:absolute;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5376E1" w14:paraId="4D3B3163" w14:textId="77777777" w:rsidTr="005376E1">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382948EC" w14:textId="77777777" w:rsidR="005376E1" w:rsidRPr="00DA50F1" w:rsidRDefault="005376E1" w:rsidP="00DA50F1">
            <w:pPr>
              <w:pStyle w:val="Responsibilities"/>
              <w:framePr w:hSpace="0" w:wrap="auto" w:vAnchor="margin" w:hAnchor="text" w:xAlign="left" w:yAlign="inline"/>
            </w:pPr>
            <w:r w:rsidRPr="00DA50F1">
              <w:t>Responsibilities</w:t>
            </w:r>
          </w:p>
        </w:tc>
        <w:tc>
          <w:tcPr>
            <w:tcW w:w="709" w:type="dxa"/>
            <w:shd w:val="clear" w:color="auto" w:fill="FBFDE9"/>
            <w:textDirection w:val="tbRl"/>
            <w:hideMark/>
          </w:tcPr>
          <w:p w14:paraId="22DF51A4" w14:textId="77777777" w:rsidR="005376E1" w:rsidRDefault="005376E1" w:rsidP="005406E7">
            <w:pPr>
              <w:pStyle w:val="GreenTableHeadings"/>
              <w:framePr w:hSpace="0" w:wrap="auto" w:vAnchor="margin" w:hAnchor="text" w:xAlign="left" w:yAlign="inline"/>
            </w:pPr>
            <w:bookmarkStart w:id="0" w:name="_Hlk70089029"/>
            <w:r>
              <w:t>Approved provider and persons with management or control</w:t>
            </w:r>
            <w:bookmarkEnd w:id="0"/>
          </w:p>
        </w:tc>
        <w:tc>
          <w:tcPr>
            <w:tcW w:w="709" w:type="dxa"/>
            <w:shd w:val="clear" w:color="auto" w:fill="F3F9BF"/>
            <w:textDirection w:val="tbRl"/>
            <w:hideMark/>
          </w:tcPr>
          <w:p w14:paraId="6C4BB420" w14:textId="604FD859" w:rsidR="005376E1" w:rsidRDefault="005376E1" w:rsidP="005406E7">
            <w:pPr>
              <w:pStyle w:val="GreenTableHeadings"/>
              <w:framePr w:hSpace="0" w:wrap="auto" w:vAnchor="margin" w:hAnchor="text" w:xAlign="left" w:yAlign="inline"/>
            </w:pPr>
            <w:bookmarkStart w:id="1" w:name="_Hlk70088991"/>
            <w:r>
              <w:t>Nominated supervisor and persons in day-to-day charge</w:t>
            </w:r>
            <w:bookmarkEnd w:id="1"/>
          </w:p>
        </w:tc>
        <w:tc>
          <w:tcPr>
            <w:tcW w:w="709" w:type="dxa"/>
            <w:shd w:val="clear" w:color="auto" w:fill="ECF593"/>
            <w:textDirection w:val="tbRl"/>
            <w:hideMark/>
          </w:tcPr>
          <w:p w14:paraId="2F4A2EA1" w14:textId="6D8CFCD3" w:rsidR="005376E1" w:rsidRDefault="005376E1" w:rsidP="005406E7">
            <w:pPr>
              <w:pStyle w:val="GreenTableHeadings"/>
              <w:framePr w:hSpace="0" w:wrap="auto" w:vAnchor="margin" w:hAnchor="text" w:xAlign="left" w:yAlign="inline"/>
            </w:pPr>
            <w:bookmarkStart w:id="2" w:name="_Hlk70088959"/>
            <w:r>
              <w:t>Early childhood teacher, educators and all other staff</w:t>
            </w:r>
            <w:bookmarkEnd w:id="2"/>
          </w:p>
        </w:tc>
        <w:tc>
          <w:tcPr>
            <w:tcW w:w="708" w:type="dxa"/>
            <w:shd w:val="clear" w:color="auto" w:fill="E6F272"/>
            <w:textDirection w:val="tbRl"/>
            <w:hideMark/>
          </w:tcPr>
          <w:p w14:paraId="4BEBABD5" w14:textId="43B6BF87" w:rsidR="005376E1" w:rsidRDefault="005376E1" w:rsidP="005406E7">
            <w:pPr>
              <w:pStyle w:val="GreenTableHeadings"/>
              <w:framePr w:hSpace="0" w:wrap="auto" w:vAnchor="margin" w:hAnchor="text" w:xAlign="left" w:yAlign="inline"/>
            </w:pPr>
            <w:bookmarkStart w:id="3" w:name="_Hlk70088931"/>
            <w:r>
              <w:t>Parents/guardians</w:t>
            </w:r>
            <w:bookmarkEnd w:id="3"/>
          </w:p>
        </w:tc>
        <w:tc>
          <w:tcPr>
            <w:tcW w:w="709" w:type="dxa"/>
            <w:shd w:val="clear" w:color="auto" w:fill="DFEE4C"/>
            <w:textDirection w:val="tbRl"/>
            <w:hideMark/>
          </w:tcPr>
          <w:p w14:paraId="2B2BDFF3" w14:textId="4D0B3411" w:rsidR="005376E1" w:rsidRDefault="005376E1" w:rsidP="005406E7">
            <w:pPr>
              <w:pStyle w:val="GreenTableHeadings"/>
              <w:framePr w:hSpace="0" w:wrap="auto" w:vAnchor="margin" w:hAnchor="text" w:xAlign="left" w:yAlign="inline"/>
            </w:pPr>
            <w:bookmarkStart w:id="4" w:name="_Hlk70088905"/>
            <w:r>
              <w:t>Contractors, volunteers and students</w:t>
            </w:r>
            <w:bookmarkEnd w:id="4"/>
          </w:p>
        </w:tc>
      </w:tr>
      <w:tr w:rsidR="003C23CC" w14:paraId="60271CD1" w14:textId="77777777" w:rsidTr="000C5307">
        <w:tc>
          <w:tcPr>
            <w:tcW w:w="9067" w:type="dxa"/>
            <w:gridSpan w:val="6"/>
            <w:tcBorders>
              <w:top w:val="single" w:sz="4" w:space="0" w:color="B6BD37"/>
              <w:left w:val="single" w:sz="4" w:space="0" w:color="B6BD37"/>
              <w:bottom w:val="single" w:sz="4" w:space="0" w:color="B6BD37"/>
              <w:right w:val="single" w:sz="4" w:space="0" w:color="B6BD37"/>
            </w:tcBorders>
          </w:tcPr>
          <w:p w14:paraId="5CA92617" w14:textId="702870F3" w:rsidR="003C23CC" w:rsidRDefault="003C23CC" w:rsidP="005406E7">
            <w:pPr>
              <w:pStyle w:val="tick"/>
              <w:framePr w:hSpace="0" w:wrap="auto" w:vAnchor="margin" w:hAnchor="text" w:xAlign="left" w:yAlign="inline"/>
              <w:jc w:val="center"/>
            </w:pPr>
            <w:r w:rsidRPr="003C23CC">
              <w:rPr>
                <w:b/>
                <w:bCs/>
              </w:rPr>
              <w:t>R</w:t>
            </w:r>
            <w:r w:rsidRPr="003C23CC">
              <w:t xml:space="preserve"> indicates legislation requirement, and should not be deleted</w:t>
            </w:r>
          </w:p>
        </w:tc>
      </w:tr>
      <w:tr w:rsidR="005376E1" w14:paraId="187C5AC9" w14:textId="77777777" w:rsidTr="005406E7">
        <w:tc>
          <w:tcPr>
            <w:tcW w:w="5523" w:type="dxa"/>
            <w:tcBorders>
              <w:top w:val="single" w:sz="4" w:space="0" w:color="B6BD37"/>
              <w:left w:val="single" w:sz="4" w:space="0" w:color="B6BD37"/>
              <w:bottom w:val="single" w:sz="4" w:space="0" w:color="B6BD37"/>
              <w:right w:val="single" w:sz="4" w:space="0" w:color="B6BD37"/>
            </w:tcBorders>
          </w:tcPr>
          <w:p w14:paraId="18D8E767" w14:textId="40D947FA" w:rsidR="005376E1" w:rsidRDefault="00752084" w:rsidP="00183CF9">
            <w:r>
              <w:t>E</w:t>
            </w:r>
            <w:r w:rsidR="00183CF9">
              <w:t>nsur</w:t>
            </w:r>
            <w:r>
              <w:t>ing</w:t>
            </w:r>
            <w:r w:rsidR="00183CF9">
              <w:t xml:space="preserve"> that the service operates in compliance with the </w:t>
            </w:r>
            <w:r w:rsidR="00C63762" w:rsidRPr="00C63762">
              <w:rPr>
                <w:rStyle w:val="RegulationLawChar"/>
              </w:rPr>
              <w:t xml:space="preserve">Education and Cares Services </w:t>
            </w:r>
            <w:r w:rsidR="00183CF9" w:rsidRPr="00C63762">
              <w:rPr>
                <w:rStyle w:val="RegulationLawChar"/>
              </w:rPr>
              <w:t xml:space="preserve">National Law, the </w:t>
            </w:r>
            <w:r w:rsidR="00C63762" w:rsidRPr="00C63762">
              <w:rPr>
                <w:rStyle w:val="RegulationLawChar"/>
              </w:rPr>
              <w:t xml:space="preserve">Education and Cares Services </w:t>
            </w:r>
            <w:r w:rsidR="00183CF9" w:rsidRPr="00C63762">
              <w:rPr>
                <w:rStyle w:val="RegulationLawChar"/>
              </w:rPr>
              <w:t>National Regulations and the National Quality Standard</w:t>
            </w:r>
            <w:r w:rsidR="00782FD5">
              <w:rPr>
                <w:rStyle w:val="RegulationLawChar"/>
              </w:rPr>
              <w:t>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43216E2" w14:textId="4864BEB7" w:rsidR="005376E1" w:rsidRPr="003C23CC" w:rsidRDefault="003C23CC" w:rsidP="005406E7">
            <w:pPr>
              <w:pStyle w:val="tick"/>
              <w:framePr w:hSpace="0" w:wrap="auto" w:vAnchor="margin" w:hAnchor="text" w:xAlign="left" w:yAlign="inline"/>
              <w:jc w:val="center"/>
              <w:rPr>
                <w:b/>
                <w:bCs/>
              </w:rPr>
            </w:pPr>
            <w:r w:rsidRPr="003C23CC">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A4CC59" w14:textId="6E59D7D9" w:rsidR="005376E1" w:rsidRDefault="0010150B" w:rsidP="005406E7">
            <w:pPr>
              <w:pStyle w:val="tick"/>
              <w:framePr w:hSpace="0" w:wrap="auto" w:vAnchor="margin" w:hAnchor="text" w:xAlign="left" w:yAlign="inline"/>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D40298D" w14:textId="07BA87B0" w:rsidR="005376E1" w:rsidRDefault="0010150B" w:rsidP="005406E7">
            <w:pPr>
              <w:pStyle w:val="tick"/>
              <w:framePr w:hSpace="0" w:wrap="auto" w:vAnchor="margin" w:hAnchor="text" w:xAlign="left" w:yAlign="inline"/>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1870167" w14:textId="77777777" w:rsidR="005376E1" w:rsidRDefault="005376E1" w:rsidP="005406E7">
            <w:pPr>
              <w:pStyle w:val="tick"/>
              <w:framePr w:hSpace="0" w:wrap="auto" w:vAnchor="margin" w:hAnchor="text" w:xAlign="left" w:yAlign="inline"/>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34DBDEF" w14:textId="19F41520" w:rsidR="005376E1" w:rsidRDefault="0010150B" w:rsidP="005406E7">
            <w:pPr>
              <w:pStyle w:val="tick"/>
              <w:framePr w:hSpace="0" w:wrap="auto" w:vAnchor="margin" w:hAnchor="text" w:xAlign="left" w:yAlign="inline"/>
              <w:jc w:val="center"/>
            </w:pPr>
            <w:r>
              <w:sym w:font="Symbol" w:char="F0D6"/>
            </w:r>
          </w:p>
        </w:tc>
      </w:tr>
      <w:tr w:rsidR="005C624F" w14:paraId="52ABC1C2" w14:textId="77777777" w:rsidTr="005406E7">
        <w:tc>
          <w:tcPr>
            <w:tcW w:w="5523" w:type="dxa"/>
            <w:tcBorders>
              <w:top w:val="single" w:sz="4" w:space="0" w:color="B6BD37"/>
              <w:left w:val="single" w:sz="4" w:space="0" w:color="B6BD37"/>
              <w:bottom w:val="single" w:sz="4" w:space="0" w:color="B6BD37"/>
              <w:right w:val="single" w:sz="4" w:space="0" w:color="B6BD37"/>
            </w:tcBorders>
          </w:tcPr>
          <w:p w14:paraId="6103196B" w14:textId="3905192C" w:rsidR="005C624F" w:rsidRDefault="00782FD5" w:rsidP="005C624F">
            <w:r>
              <w:t>E</w:t>
            </w:r>
            <w:r w:rsidR="005C624F">
              <w:t>nsur</w:t>
            </w:r>
            <w:r>
              <w:t>ing</w:t>
            </w:r>
            <w:r w:rsidR="005C624F">
              <w:t xml:space="preserve"> that the service has in place policies and procedures in relation to the matters set out in </w:t>
            </w:r>
            <w:r w:rsidR="005C624F" w:rsidRPr="004232BA">
              <w:rPr>
                <w:rStyle w:val="RegulationLawChar"/>
              </w:rPr>
              <w:t>Regulations 168 (2)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EF2FD1B" w14:textId="55838C8C" w:rsidR="005C624F" w:rsidRPr="006935E0" w:rsidRDefault="006935E0" w:rsidP="005406E7">
            <w:pPr>
              <w:pStyle w:val="tick"/>
              <w:framePr w:hSpace="0" w:wrap="auto" w:vAnchor="margin" w:hAnchor="text" w:xAlign="left" w:yAlign="inline"/>
              <w:jc w:val="center"/>
              <w:rPr>
                <w:b/>
                <w:bCs/>
              </w:rPr>
            </w:pPr>
            <w:r w:rsidRPr="006935E0">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AE4C97A" w14:textId="49EF65A8" w:rsidR="005C624F" w:rsidRDefault="0010150B" w:rsidP="005406E7">
            <w:pPr>
              <w:pStyle w:val="tick"/>
              <w:framePr w:hSpace="0" w:wrap="auto" w:vAnchor="margin" w:hAnchor="text" w:xAlign="left" w:yAlign="inline"/>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61230E7" w14:textId="77777777" w:rsidR="005C624F" w:rsidRDefault="005C624F" w:rsidP="005406E7">
            <w:pPr>
              <w:pStyle w:val="tick"/>
              <w:framePr w:hSpace="0" w:wrap="auto" w:vAnchor="margin" w:hAnchor="text" w:xAlign="left" w:yAlign="inline"/>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2EAD0C1" w14:textId="77777777" w:rsidR="005C624F" w:rsidRDefault="005C624F" w:rsidP="005406E7">
            <w:pPr>
              <w:pStyle w:val="tick"/>
              <w:framePr w:hSpace="0" w:wrap="auto" w:vAnchor="margin" w:hAnchor="text" w:xAlign="left" w:yAlign="inline"/>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55756DB" w14:textId="77777777" w:rsidR="005C624F" w:rsidRDefault="005C624F" w:rsidP="005406E7">
            <w:pPr>
              <w:pStyle w:val="tick"/>
              <w:framePr w:hSpace="0" w:wrap="auto" w:vAnchor="margin" w:hAnchor="text" w:xAlign="left" w:yAlign="inline"/>
              <w:jc w:val="center"/>
            </w:pPr>
          </w:p>
        </w:tc>
      </w:tr>
      <w:tr w:rsidR="005376E1" w14:paraId="6236A87A" w14:textId="77777777" w:rsidTr="005406E7">
        <w:tc>
          <w:tcPr>
            <w:tcW w:w="5523" w:type="dxa"/>
            <w:tcBorders>
              <w:top w:val="single" w:sz="4" w:space="0" w:color="B6BD37"/>
              <w:left w:val="single" w:sz="4" w:space="0" w:color="B6BD37"/>
              <w:bottom w:val="single" w:sz="4" w:space="0" w:color="B6BD37"/>
              <w:right w:val="single" w:sz="4" w:space="0" w:color="B6BD37"/>
            </w:tcBorders>
          </w:tcPr>
          <w:p w14:paraId="75B38624" w14:textId="25855734" w:rsidR="005376E1" w:rsidRDefault="004232BA" w:rsidP="00480B7D">
            <w:r>
              <w:t xml:space="preserve">Ensuring </w:t>
            </w:r>
            <w:r w:rsidR="00106FE3">
              <w:t xml:space="preserve">adequate systems </w:t>
            </w:r>
            <w:r>
              <w:t xml:space="preserve">are </w:t>
            </w:r>
            <w:r w:rsidR="00106FE3">
              <w:t>in place to maintain the compliant operation of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32E0AF8" w14:textId="2288EEF8" w:rsidR="005376E1" w:rsidRPr="00480B7D" w:rsidRDefault="004B2AEB" w:rsidP="005406E7">
            <w:pPr>
              <w:pStyle w:val="tick"/>
              <w:framePr w:hSpace="0" w:wrap="auto" w:vAnchor="margin" w:hAnchor="text" w:xAlign="left" w:yAlign="inline"/>
              <w:jc w:val="center"/>
            </w:pPr>
            <w:r w:rsidRPr="00480B7D">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8677130" w14:textId="7A4454EA" w:rsidR="005376E1" w:rsidRDefault="004B2AEB" w:rsidP="005406E7">
            <w:pPr>
              <w:pStyle w:val="tick"/>
              <w:framePr w:hSpace="0" w:wrap="auto" w:vAnchor="margin" w:hAnchor="text" w:xAlign="left" w:yAlign="inline"/>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36DEE8B" w14:textId="77777777" w:rsidR="005376E1" w:rsidRDefault="005376E1" w:rsidP="005406E7">
            <w:pPr>
              <w:pStyle w:val="tick"/>
              <w:framePr w:hSpace="0" w:wrap="auto" w:vAnchor="margin" w:hAnchor="text" w:xAlign="left" w:yAlign="inline"/>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B652C81" w14:textId="77777777" w:rsidR="005376E1" w:rsidRDefault="005376E1" w:rsidP="005406E7">
            <w:pPr>
              <w:pStyle w:val="tick"/>
              <w:framePr w:hSpace="0" w:wrap="auto" w:vAnchor="margin" w:hAnchor="text" w:xAlign="left" w:yAlign="inline"/>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3691AD2" w14:textId="77777777" w:rsidR="005376E1" w:rsidRDefault="005376E1" w:rsidP="005406E7">
            <w:pPr>
              <w:pStyle w:val="tick"/>
              <w:framePr w:hSpace="0" w:wrap="auto" w:vAnchor="margin" w:hAnchor="text" w:xAlign="left" w:yAlign="inline"/>
              <w:jc w:val="center"/>
            </w:pPr>
          </w:p>
        </w:tc>
      </w:tr>
      <w:tr w:rsidR="005C624F" w14:paraId="2FAFC491" w14:textId="77777777" w:rsidTr="005406E7">
        <w:tc>
          <w:tcPr>
            <w:tcW w:w="5523" w:type="dxa"/>
            <w:tcBorders>
              <w:top w:val="single" w:sz="4" w:space="0" w:color="B6BD37"/>
              <w:left w:val="single" w:sz="4" w:space="0" w:color="B6BD37"/>
              <w:bottom w:val="single" w:sz="4" w:space="0" w:color="B6BD37"/>
              <w:right w:val="single" w:sz="4" w:space="0" w:color="B6BD37"/>
            </w:tcBorders>
          </w:tcPr>
          <w:p w14:paraId="511047CC" w14:textId="149A3D4C" w:rsidR="005C624F" w:rsidRDefault="001F203C" w:rsidP="005C624F">
            <w:r>
              <w:lastRenderedPageBreak/>
              <w:t>T</w:t>
            </w:r>
            <w:r w:rsidR="005C624F">
              <w:t>ak</w:t>
            </w:r>
            <w:r>
              <w:t>ing</w:t>
            </w:r>
            <w:r w:rsidR="005C624F">
              <w:t xml:space="preserve"> reasonable steps to ensure that nominated supervisors and staff members of, and volunteers at</w:t>
            </w:r>
            <w:r>
              <w:t xml:space="preserve"> </w:t>
            </w:r>
            <w:sdt>
              <w:sdtPr>
                <w:alias w:val="Company"/>
                <w:tag w:val=""/>
                <w:id w:val="404889717"/>
                <w:placeholder>
                  <w:docPart w:val="5107C2BA71DB42038865A8C20D7C4CF8"/>
                </w:placeholder>
                <w:dataBinding w:prefixMappings="xmlns:ns0='http://schemas.openxmlformats.org/officeDocument/2006/extended-properties' " w:xpath="/ns0:Properties[1]/ns0:Company[1]" w:storeItemID="{6668398D-A668-4E3E-A5EB-62B293D839F1}"/>
                <w:text/>
              </w:sdtPr>
              <w:sdtContent>
                <w:r w:rsidR="003E26F0">
                  <w:t xml:space="preserve">Keon Park Kindergarten Incorporated </w:t>
                </w:r>
              </w:sdtContent>
            </w:sdt>
            <w:r>
              <w:t xml:space="preserve"> </w:t>
            </w:r>
            <w:r w:rsidR="005C624F">
              <w:t xml:space="preserve">follow the policies and procedures required under </w:t>
            </w:r>
            <w:r w:rsidR="005C624F" w:rsidRPr="001F203C">
              <w:rPr>
                <w:rStyle w:val="RegulationLawChar"/>
              </w:rPr>
              <w:t>Regulation 168</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89F506C" w14:textId="330A2F24" w:rsidR="005C624F" w:rsidRPr="006935E0" w:rsidRDefault="006935E0" w:rsidP="005406E7">
            <w:pPr>
              <w:pStyle w:val="tick"/>
              <w:framePr w:hSpace="0" w:wrap="auto" w:vAnchor="margin" w:hAnchor="text" w:xAlign="left" w:yAlign="inline"/>
              <w:jc w:val="center"/>
              <w:rPr>
                <w:b/>
                <w:bCs/>
              </w:rPr>
            </w:pPr>
            <w:r w:rsidRPr="006935E0">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2DD2DFB" w14:textId="77777777" w:rsidR="005C624F" w:rsidRDefault="005C624F" w:rsidP="005406E7">
            <w:pPr>
              <w:pStyle w:val="tick"/>
              <w:framePr w:hSpace="0" w:wrap="auto" w:vAnchor="margin" w:hAnchor="text" w:xAlign="left" w:yAlign="inline"/>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A39BBA4" w14:textId="77777777" w:rsidR="005C624F" w:rsidRDefault="005C624F" w:rsidP="005406E7">
            <w:pPr>
              <w:pStyle w:val="tick"/>
              <w:framePr w:hSpace="0" w:wrap="auto" w:vAnchor="margin" w:hAnchor="text" w:xAlign="left" w:yAlign="inline"/>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3E06B08" w14:textId="77777777" w:rsidR="005C624F" w:rsidRDefault="005C624F" w:rsidP="005406E7">
            <w:pPr>
              <w:pStyle w:val="tick"/>
              <w:framePr w:hSpace="0" w:wrap="auto" w:vAnchor="margin" w:hAnchor="text" w:xAlign="left" w:yAlign="inline"/>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376CD52" w14:textId="77777777" w:rsidR="005C624F" w:rsidRDefault="005C624F" w:rsidP="005406E7">
            <w:pPr>
              <w:pStyle w:val="tick"/>
              <w:framePr w:hSpace="0" w:wrap="auto" w:vAnchor="margin" w:hAnchor="text" w:xAlign="left" w:yAlign="inline"/>
              <w:jc w:val="center"/>
            </w:pPr>
          </w:p>
        </w:tc>
      </w:tr>
      <w:tr w:rsidR="00B3449C" w14:paraId="4D201D32" w14:textId="77777777" w:rsidTr="005406E7">
        <w:tc>
          <w:tcPr>
            <w:tcW w:w="5523" w:type="dxa"/>
            <w:tcBorders>
              <w:top w:val="single" w:sz="4" w:space="0" w:color="B6BD37"/>
              <w:left w:val="single" w:sz="4" w:space="0" w:color="B6BD37"/>
              <w:bottom w:val="single" w:sz="4" w:space="0" w:color="B6BD37"/>
              <w:right w:val="single" w:sz="4" w:space="0" w:color="B6BD37"/>
            </w:tcBorders>
          </w:tcPr>
          <w:p w14:paraId="000631E9" w14:textId="4EA76093" w:rsidR="00B3449C" w:rsidRDefault="001F203C" w:rsidP="00B3449C">
            <w:r>
              <w:t>E</w:t>
            </w:r>
            <w:r w:rsidR="00B3449C">
              <w:t>nsur</w:t>
            </w:r>
            <w:r>
              <w:t>ing</w:t>
            </w:r>
            <w:r w:rsidR="00B3449C">
              <w:t xml:space="preserve"> that policies and procedures are well-documented, maintained and easily accessible to staff members and families</w:t>
            </w:r>
            <w:r w:rsidR="00554F84">
              <w:t xml:space="preserve"> </w:t>
            </w:r>
            <w:r w:rsidR="00554F84" w:rsidRPr="0026172A">
              <w:rPr>
                <w:rStyle w:val="RegulationLawChar"/>
              </w:rPr>
              <w:t>(Regulations 171)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8B56FEB" w14:textId="725E8389" w:rsidR="00B3449C" w:rsidRPr="006935E0" w:rsidRDefault="006935E0" w:rsidP="005406E7">
            <w:pPr>
              <w:pStyle w:val="tick"/>
              <w:framePr w:hSpace="0" w:wrap="auto" w:vAnchor="margin" w:hAnchor="text" w:xAlign="left" w:yAlign="inline"/>
              <w:jc w:val="center"/>
              <w:rPr>
                <w:b/>
                <w:bCs/>
              </w:rPr>
            </w:pPr>
            <w:r w:rsidRPr="006935E0">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3934DA9" w14:textId="0F80911B" w:rsidR="00B3449C" w:rsidRDefault="004B2AEB" w:rsidP="005406E7">
            <w:pPr>
              <w:pStyle w:val="tick"/>
              <w:framePr w:hSpace="0" w:wrap="auto" w:vAnchor="margin" w:hAnchor="text" w:xAlign="left" w:yAlign="inline"/>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51711DF" w14:textId="77777777" w:rsidR="00B3449C" w:rsidRDefault="00B3449C" w:rsidP="005406E7">
            <w:pPr>
              <w:pStyle w:val="tick"/>
              <w:framePr w:hSpace="0" w:wrap="auto" w:vAnchor="margin" w:hAnchor="text" w:xAlign="left" w:yAlign="inline"/>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1157898" w14:textId="77777777" w:rsidR="00B3449C" w:rsidRDefault="00B3449C" w:rsidP="005406E7">
            <w:pPr>
              <w:pStyle w:val="tick"/>
              <w:framePr w:hSpace="0" w:wrap="auto" w:vAnchor="margin" w:hAnchor="text" w:xAlign="left" w:yAlign="inline"/>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FC03E3A" w14:textId="77777777" w:rsidR="00B3449C" w:rsidRDefault="00B3449C" w:rsidP="005406E7">
            <w:pPr>
              <w:pStyle w:val="tick"/>
              <w:framePr w:hSpace="0" w:wrap="auto" w:vAnchor="margin" w:hAnchor="text" w:xAlign="left" w:yAlign="inline"/>
              <w:jc w:val="center"/>
            </w:pPr>
          </w:p>
        </w:tc>
      </w:tr>
      <w:tr w:rsidR="00867EB1" w14:paraId="6406B541" w14:textId="77777777" w:rsidTr="005406E7">
        <w:tc>
          <w:tcPr>
            <w:tcW w:w="5523" w:type="dxa"/>
            <w:tcBorders>
              <w:top w:val="single" w:sz="4" w:space="0" w:color="B6BD37"/>
              <w:left w:val="single" w:sz="4" w:space="0" w:color="B6BD37"/>
              <w:bottom w:val="single" w:sz="4" w:space="0" w:color="B6BD37"/>
              <w:right w:val="single" w:sz="4" w:space="0" w:color="B6BD37"/>
            </w:tcBorders>
          </w:tcPr>
          <w:p w14:paraId="742BC25E" w14:textId="33EF84F6" w:rsidR="00867EB1" w:rsidRDefault="0026172A" w:rsidP="00B3449C">
            <w:r>
              <w:t>E</w:t>
            </w:r>
            <w:r w:rsidR="00867EB1" w:rsidRPr="00867EB1">
              <w:t>nsur</w:t>
            </w:r>
            <w:r>
              <w:t>ing</w:t>
            </w:r>
            <w:r w:rsidR="00867EB1" w:rsidRPr="00867EB1">
              <w:t xml:space="preserve"> </w:t>
            </w:r>
            <w:r w:rsidR="00867EB1">
              <w:t>families are notified a</w:t>
            </w:r>
            <w:r w:rsidR="007A3B84">
              <w:t>t</w:t>
            </w:r>
            <w:r w:rsidR="00867EB1">
              <w:t xml:space="preserve"> least 14 days before making changes to </w:t>
            </w:r>
            <w:r w:rsidR="00867EB1" w:rsidRPr="00867EB1">
              <w:t>policies and procedures</w:t>
            </w:r>
            <w:r w:rsidR="00867EB1">
              <w:t xml:space="preserve"> that may have significant impact on:</w:t>
            </w:r>
          </w:p>
          <w:p w14:paraId="72AFEFEA" w14:textId="77777777" w:rsidR="00CB1D51" w:rsidRDefault="00867EB1" w:rsidP="00CB1D51">
            <w:pPr>
              <w:pStyle w:val="TableAttachmentTextBullet1"/>
            </w:pPr>
            <w:r>
              <w:t>the service’s provision of education and care to any child enrolled at the service</w:t>
            </w:r>
            <w:r w:rsidR="00CB1D51">
              <w:t>; or</w:t>
            </w:r>
          </w:p>
          <w:p w14:paraId="4B7B8E19" w14:textId="35EA26B8" w:rsidR="001A0B21" w:rsidRDefault="00CB1D51" w:rsidP="001A0B21">
            <w:pPr>
              <w:pStyle w:val="TableAttachmentTextBullet1"/>
            </w:pPr>
            <w:r>
              <w:t xml:space="preserve">the family’s ability to utilise that service </w:t>
            </w:r>
            <w:r w:rsidR="00867EB1" w:rsidRPr="0026172A">
              <w:rPr>
                <w:rStyle w:val="RegulationLawChar"/>
              </w:rPr>
              <w:t>(Regulations 172)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E073583" w14:textId="3E679E73" w:rsidR="00867EB1" w:rsidRPr="006935E0" w:rsidRDefault="006935E0" w:rsidP="005406E7">
            <w:pPr>
              <w:pStyle w:val="tick"/>
              <w:framePr w:hSpace="0" w:wrap="auto" w:vAnchor="margin" w:hAnchor="text" w:xAlign="left" w:yAlign="inline"/>
              <w:jc w:val="center"/>
              <w:rPr>
                <w:b/>
                <w:bCs/>
              </w:rPr>
            </w:pPr>
            <w:r w:rsidRPr="006935E0">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59CDA06" w14:textId="32693F7C" w:rsidR="00867EB1" w:rsidRDefault="004B2AEB" w:rsidP="005406E7">
            <w:pPr>
              <w:pStyle w:val="tick"/>
              <w:framePr w:hSpace="0" w:wrap="auto" w:vAnchor="margin" w:hAnchor="text" w:xAlign="left" w:yAlign="inline"/>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D65068C" w14:textId="77777777" w:rsidR="00867EB1" w:rsidRDefault="00867EB1" w:rsidP="005406E7">
            <w:pPr>
              <w:pStyle w:val="tick"/>
              <w:framePr w:hSpace="0" w:wrap="auto" w:vAnchor="margin" w:hAnchor="text" w:xAlign="left" w:yAlign="inline"/>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7B9180E" w14:textId="77777777" w:rsidR="00867EB1" w:rsidRDefault="00867EB1" w:rsidP="005406E7">
            <w:pPr>
              <w:pStyle w:val="tick"/>
              <w:framePr w:hSpace="0" w:wrap="auto" w:vAnchor="margin" w:hAnchor="text" w:xAlign="left" w:yAlign="inline"/>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2DC99D8" w14:textId="77777777" w:rsidR="00867EB1" w:rsidRDefault="00867EB1" w:rsidP="005406E7">
            <w:pPr>
              <w:pStyle w:val="tick"/>
              <w:framePr w:hSpace="0" w:wrap="auto" w:vAnchor="margin" w:hAnchor="text" w:xAlign="left" w:yAlign="inline"/>
              <w:jc w:val="center"/>
            </w:pPr>
          </w:p>
        </w:tc>
      </w:tr>
      <w:tr w:rsidR="00BA204F" w14:paraId="2C07DD04" w14:textId="77777777" w:rsidTr="005406E7">
        <w:tc>
          <w:tcPr>
            <w:tcW w:w="5523" w:type="dxa"/>
            <w:tcBorders>
              <w:top w:val="single" w:sz="4" w:space="0" w:color="B6BD37"/>
              <w:left w:val="single" w:sz="4" w:space="0" w:color="B6BD37"/>
              <w:bottom w:val="single" w:sz="4" w:space="0" w:color="B6BD37"/>
              <w:right w:val="single" w:sz="4" w:space="0" w:color="B6BD37"/>
            </w:tcBorders>
          </w:tcPr>
          <w:p w14:paraId="11F0B6E8" w14:textId="4E4A67D7" w:rsidR="00BA204F" w:rsidRPr="00867EB1" w:rsidRDefault="00A560DE" w:rsidP="00BA204F">
            <w:r>
              <w:t>E</w:t>
            </w:r>
            <w:r w:rsidR="00BA204F">
              <w:t>nsur</w:t>
            </w:r>
            <w:r>
              <w:t>ing</w:t>
            </w:r>
            <w:r w:rsidR="00BA204F">
              <w:t xml:space="preserve"> that families are notified at least 14 days before making any change to the </w:t>
            </w:r>
            <w:r w:rsidR="00BA204F" w:rsidRPr="00A560DE">
              <w:rPr>
                <w:rStyle w:val="PolicyNameChar"/>
              </w:rPr>
              <w:t xml:space="preserve">Fees </w:t>
            </w:r>
            <w:r w:rsidRPr="00A560DE">
              <w:rPr>
                <w:rStyle w:val="PolicyNameChar"/>
              </w:rPr>
              <w:t>P</w:t>
            </w:r>
            <w:r w:rsidR="00BA204F" w:rsidRPr="00A560DE">
              <w:rPr>
                <w:rStyle w:val="PolicyNameChar"/>
              </w:rPr>
              <w:t>olicy</w:t>
            </w:r>
            <w:r w:rsidR="00BA204F">
              <w:t xml:space="preserve"> that will affect the fees charged or the way in which fees are collected </w:t>
            </w:r>
            <w:r w:rsidR="00BA204F" w:rsidRPr="00A560DE">
              <w:rPr>
                <w:rStyle w:val="RegulationLawChar"/>
              </w:rPr>
              <w:t>(Regulation 171 (2))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AA59E4C" w14:textId="4B28E57A" w:rsidR="00BA204F" w:rsidRPr="006935E0" w:rsidRDefault="006935E0" w:rsidP="005406E7">
            <w:pPr>
              <w:pStyle w:val="tick"/>
              <w:framePr w:hSpace="0" w:wrap="auto" w:vAnchor="margin" w:hAnchor="text" w:xAlign="left" w:yAlign="inline"/>
              <w:jc w:val="center"/>
              <w:rPr>
                <w:b/>
                <w:bCs/>
              </w:rPr>
            </w:pPr>
            <w:r w:rsidRPr="006935E0">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EB6B668" w14:textId="696F3EFF" w:rsidR="00BA204F" w:rsidRDefault="004B2AEB" w:rsidP="005406E7">
            <w:pPr>
              <w:pStyle w:val="tick"/>
              <w:framePr w:hSpace="0" w:wrap="auto" w:vAnchor="margin" w:hAnchor="text" w:xAlign="left" w:yAlign="inline"/>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8083BA" w14:textId="77777777" w:rsidR="00BA204F" w:rsidRDefault="00BA204F" w:rsidP="005406E7">
            <w:pPr>
              <w:pStyle w:val="tick"/>
              <w:framePr w:hSpace="0" w:wrap="auto" w:vAnchor="margin" w:hAnchor="text" w:xAlign="left" w:yAlign="inline"/>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74A6F80" w14:textId="77777777" w:rsidR="00BA204F" w:rsidRDefault="00BA204F" w:rsidP="005406E7">
            <w:pPr>
              <w:pStyle w:val="tick"/>
              <w:framePr w:hSpace="0" w:wrap="auto" w:vAnchor="margin" w:hAnchor="text" w:xAlign="left" w:yAlign="inline"/>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DA48825" w14:textId="77777777" w:rsidR="00BA204F" w:rsidRDefault="00BA204F" w:rsidP="005406E7">
            <w:pPr>
              <w:pStyle w:val="tick"/>
              <w:framePr w:hSpace="0" w:wrap="auto" w:vAnchor="margin" w:hAnchor="text" w:xAlign="left" w:yAlign="inline"/>
              <w:jc w:val="center"/>
            </w:pPr>
          </w:p>
        </w:tc>
      </w:tr>
      <w:tr w:rsidR="00BA204F" w14:paraId="3E2E87C7" w14:textId="77777777" w:rsidTr="005406E7">
        <w:tc>
          <w:tcPr>
            <w:tcW w:w="5523" w:type="dxa"/>
            <w:tcBorders>
              <w:top w:val="single" w:sz="4" w:space="0" w:color="B6BD37"/>
              <w:left w:val="single" w:sz="4" w:space="0" w:color="B6BD37"/>
              <w:bottom w:val="single" w:sz="4" w:space="0" w:color="B6BD37"/>
              <w:right w:val="single" w:sz="4" w:space="0" w:color="B6BD37"/>
            </w:tcBorders>
          </w:tcPr>
          <w:p w14:paraId="07317C61" w14:textId="27F09670" w:rsidR="00BA204F" w:rsidRDefault="00A560DE" w:rsidP="00BA204F">
            <w:r>
              <w:t>E</w:t>
            </w:r>
            <w:r w:rsidR="00BA204F">
              <w:t>nsur</w:t>
            </w:r>
            <w:r>
              <w:t>ing</w:t>
            </w:r>
            <w:r w:rsidR="00BA204F">
              <w:t xml:space="preserve"> families are notified as soon as practicable after making a </w:t>
            </w:r>
            <w:r w:rsidR="00BE4ACF">
              <w:t>change</w:t>
            </w:r>
            <w:r w:rsidR="00B430BC">
              <w:t xml:space="preserve"> to policies listed under </w:t>
            </w:r>
            <w:r w:rsidR="00B430BC" w:rsidRPr="00BE4ACF">
              <w:rPr>
                <w:rStyle w:val="RegulationLawChar"/>
              </w:rPr>
              <w:t xml:space="preserve">Regulations 168 </w:t>
            </w:r>
            <w:r w:rsidR="00B430BC">
              <w:t xml:space="preserve">if they </w:t>
            </w:r>
            <w:proofErr w:type="gramStart"/>
            <w:r w:rsidR="00B430BC">
              <w:t>believe</w:t>
            </w:r>
            <w:proofErr w:type="gramEnd"/>
            <w:r w:rsidR="00B430BC">
              <w:t xml:space="preserve"> the notice period would pose a risk to the safety, health of wellbeing of the children and staff at the </w:t>
            </w:r>
            <w:r w:rsidR="002B4CE1">
              <w:t xml:space="preserve">service </w:t>
            </w:r>
            <w:r w:rsidR="002B4CE1" w:rsidRPr="00BE4ACF">
              <w:rPr>
                <w:rStyle w:val="RegulationLawChar"/>
              </w:rPr>
              <w:t>(</w:t>
            </w:r>
            <w:r w:rsidR="00B430BC" w:rsidRPr="00BE4ACF">
              <w:rPr>
                <w:rStyle w:val="RegulationLawChar"/>
              </w:rPr>
              <w:t>Regulation 172 (3))</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07D4139" w14:textId="261660FD" w:rsidR="00BA204F" w:rsidRPr="006935E0" w:rsidRDefault="006935E0" w:rsidP="005406E7">
            <w:pPr>
              <w:pStyle w:val="tick"/>
              <w:framePr w:hSpace="0" w:wrap="auto" w:vAnchor="margin" w:hAnchor="text" w:xAlign="left" w:yAlign="inline"/>
              <w:jc w:val="center"/>
              <w:rPr>
                <w:b/>
                <w:bCs/>
              </w:rPr>
            </w:pPr>
            <w:r w:rsidRPr="006935E0">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03BF316" w14:textId="3F543386" w:rsidR="00BA204F" w:rsidRDefault="004B2AEB" w:rsidP="005406E7">
            <w:pPr>
              <w:pStyle w:val="tick"/>
              <w:framePr w:hSpace="0" w:wrap="auto" w:vAnchor="margin" w:hAnchor="text" w:xAlign="left" w:yAlign="inline"/>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6E9627F" w14:textId="77777777" w:rsidR="00BA204F" w:rsidRDefault="00BA204F" w:rsidP="005406E7">
            <w:pPr>
              <w:pStyle w:val="tick"/>
              <w:framePr w:hSpace="0" w:wrap="auto" w:vAnchor="margin" w:hAnchor="text" w:xAlign="left" w:yAlign="inline"/>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2744AE6" w14:textId="77777777" w:rsidR="00BA204F" w:rsidRDefault="00BA204F" w:rsidP="005406E7">
            <w:pPr>
              <w:pStyle w:val="tick"/>
              <w:framePr w:hSpace="0" w:wrap="auto" w:vAnchor="margin" w:hAnchor="text" w:xAlign="left" w:yAlign="inline"/>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26A2C34" w14:textId="77777777" w:rsidR="00BA204F" w:rsidRDefault="00BA204F" w:rsidP="005406E7">
            <w:pPr>
              <w:pStyle w:val="tick"/>
              <w:framePr w:hSpace="0" w:wrap="auto" w:vAnchor="margin" w:hAnchor="text" w:xAlign="left" w:yAlign="inline"/>
              <w:jc w:val="center"/>
            </w:pPr>
          </w:p>
        </w:tc>
      </w:tr>
      <w:tr w:rsidR="00E9161A" w14:paraId="3F9E6B49" w14:textId="77777777" w:rsidTr="005406E7">
        <w:tc>
          <w:tcPr>
            <w:tcW w:w="5523" w:type="dxa"/>
            <w:tcBorders>
              <w:top w:val="single" w:sz="4" w:space="0" w:color="B6BD37"/>
              <w:left w:val="single" w:sz="4" w:space="0" w:color="B6BD37"/>
              <w:bottom w:val="single" w:sz="4" w:space="0" w:color="B6BD37"/>
              <w:right w:val="single" w:sz="4" w:space="0" w:color="B6BD37"/>
            </w:tcBorders>
          </w:tcPr>
          <w:p w14:paraId="7EB961D7" w14:textId="0D745553" w:rsidR="00E9161A" w:rsidRDefault="00247020" w:rsidP="00BA204F">
            <w:r>
              <w:t>Ensuring</w:t>
            </w:r>
            <w:r w:rsidR="00BE4ACF">
              <w:t xml:space="preserve"> th</w:t>
            </w:r>
            <w:r>
              <w:t>at</w:t>
            </w:r>
            <w:r w:rsidR="00BE4ACF">
              <w:t xml:space="preserve"> </w:t>
            </w:r>
            <w:r w:rsidR="00E9161A" w:rsidRPr="00E9161A">
              <w:t>the service’s statement of philosophy</w:t>
            </w:r>
            <w:r w:rsidR="00BE4ACF">
              <w:t xml:space="preserve"> is reflected within </w:t>
            </w:r>
            <w:r>
              <w:t>the services</w:t>
            </w:r>
            <w:r w:rsidR="00ED006D">
              <w:t xml:space="preserve"> suite of</w:t>
            </w:r>
            <w:r>
              <w:t xml:space="preserve"> policies and procedures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8EB5E75" w14:textId="1C4969D5" w:rsidR="00E9161A" w:rsidRPr="00480B7D" w:rsidRDefault="004B2AEB" w:rsidP="005406E7">
            <w:pPr>
              <w:pStyle w:val="tick"/>
              <w:framePr w:hSpace="0" w:wrap="auto" w:vAnchor="margin" w:hAnchor="text" w:xAlign="left" w:yAlign="inline"/>
              <w:jc w:val="center"/>
            </w:pPr>
            <w:r w:rsidRPr="00480B7D">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89370F7" w14:textId="476DD52A" w:rsidR="00E9161A" w:rsidRDefault="004B2AEB" w:rsidP="005406E7">
            <w:pPr>
              <w:pStyle w:val="tick"/>
              <w:framePr w:hSpace="0" w:wrap="auto" w:vAnchor="margin" w:hAnchor="text" w:xAlign="left" w:yAlign="inline"/>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B6191FD" w14:textId="5B977C5B" w:rsidR="00E9161A" w:rsidRDefault="004B2AEB" w:rsidP="005406E7">
            <w:pPr>
              <w:pStyle w:val="tick"/>
              <w:framePr w:hSpace="0" w:wrap="auto" w:vAnchor="margin" w:hAnchor="text" w:xAlign="left" w:yAlign="inline"/>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92A8414" w14:textId="77777777" w:rsidR="00E9161A" w:rsidRDefault="00E9161A" w:rsidP="005406E7">
            <w:pPr>
              <w:pStyle w:val="tick"/>
              <w:framePr w:hSpace="0" w:wrap="auto" w:vAnchor="margin" w:hAnchor="text" w:xAlign="left" w:yAlign="inline"/>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19E622" w14:textId="77777777" w:rsidR="00E9161A" w:rsidRDefault="00E9161A" w:rsidP="005406E7">
            <w:pPr>
              <w:pStyle w:val="tick"/>
              <w:framePr w:hSpace="0" w:wrap="auto" w:vAnchor="margin" w:hAnchor="text" w:xAlign="left" w:yAlign="inline"/>
              <w:jc w:val="center"/>
            </w:pPr>
          </w:p>
        </w:tc>
      </w:tr>
      <w:tr w:rsidR="00635901" w14:paraId="75712365" w14:textId="77777777" w:rsidTr="005406E7">
        <w:tc>
          <w:tcPr>
            <w:tcW w:w="5523" w:type="dxa"/>
            <w:tcBorders>
              <w:top w:val="single" w:sz="4" w:space="0" w:color="B6BD37"/>
              <w:left w:val="single" w:sz="4" w:space="0" w:color="B6BD37"/>
              <w:bottom w:val="single" w:sz="4" w:space="0" w:color="B6BD37"/>
              <w:right w:val="single" w:sz="4" w:space="0" w:color="B6BD37"/>
            </w:tcBorders>
          </w:tcPr>
          <w:p w14:paraId="428424A1" w14:textId="2FF64DA3" w:rsidR="00635901" w:rsidRDefault="00635901" w:rsidP="00BA204F">
            <w:r>
              <w:t xml:space="preserve">Developing a sustainable </w:t>
            </w:r>
            <w:r w:rsidR="000A71C8">
              <w:t xml:space="preserve">policy </w:t>
            </w:r>
            <w:r>
              <w:t xml:space="preserve">review schedule </w:t>
            </w:r>
            <w:r w:rsidRPr="000A71C8">
              <w:rPr>
                <w:rStyle w:val="RefertoSourceDefinitionsAttachmentChar"/>
              </w:rPr>
              <w:t>(refer to Attachment 2)</w:t>
            </w:r>
            <w:r w:rsidR="000A71C8">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27DFA65" w14:textId="5D8A8F91" w:rsidR="00635901" w:rsidRPr="00480B7D" w:rsidRDefault="004B2AEB" w:rsidP="005406E7">
            <w:pPr>
              <w:pStyle w:val="tick"/>
              <w:framePr w:hSpace="0" w:wrap="auto" w:vAnchor="margin" w:hAnchor="text" w:xAlign="left" w:yAlign="inline"/>
              <w:jc w:val="center"/>
            </w:pPr>
            <w:r w:rsidRPr="00480B7D">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5FBE097" w14:textId="27B285B8" w:rsidR="00635901" w:rsidRDefault="004B2AEB" w:rsidP="005406E7">
            <w:pPr>
              <w:pStyle w:val="tick"/>
              <w:framePr w:hSpace="0" w:wrap="auto" w:vAnchor="margin" w:hAnchor="text" w:xAlign="left" w:yAlign="inline"/>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AE3C9E8" w14:textId="77777777" w:rsidR="00635901" w:rsidRDefault="00635901" w:rsidP="005406E7">
            <w:pPr>
              <w:pStyle w:val="tick"/>
              <w:framePr w:hSpace="0" w:wrap="auto" w:vAnchor="margin" w:hAnchor="text" w:xAlign="left" w:yAlign="inline"/>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FC5CD4F" w14:textId="77777777" w:rsidR="00635901" w:rsidRDefault="00635901" w:rsidP="005406E7">
            <w:pPr>
              <w:pStyle w:val="tick"/>
              <w:framePr w:hSpace="0" w:wrap="auto" w:vAnchor="margin" w:hAnchor="text" w:xAlign="left" w:yAlign="inline"/>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620546" w14:textId="77777777" w:rsidR="00635901" w:rsidRDefault="00635901" w:rsidP="005406E7">
            <w:pPr>
              <w:pStyle w:val="tick"/>
              <w:framePr w:hSpace="0" w:wrap="auto" w:vAnchor="margin" w:hAnchor="text" w:xAlign="left" w:yAlign="inline"/>
              <w:jc w:val="center"/>
            </w:pPr>
          </w:p>
        </w:tc>
      </w:tr>
      <w:tr w:rsidR="00E9161A" w14:paraId="0EA58367" w14:textId="77777777" w:rsidTr="005406E7">
        <w:tc>
          <w:tcPr>
            <w:tcW w:w="5523" w:type="dxa"/>
            <w:tcBorders>
              <w:top w:val="single" w:sz="4" w:space="0" w:color="B6BD37"/>
              <w:left w:val="single" w:sz="4" w:space="0" w:color="B6BD37"/>
              <w:bottom w:val="single" w:sz="4" w:space="0" w:color="B6BD37"/>
              <w:right w:val="single" w:sz="4" w:space="0" w:color="B6BD37"/>
            </w:tcBorders>
          </w:tcPr>
          <w:p w14:paraId="7967D8CB" w14:textId="53C80793" w:rsidR="00E9161A" w:rsidRDefault="00E9161A" w:rsidP="00BA204F">
            <w:r w:rsidRPr="00E9161A">
              <w:t>Establish</w:t>
            </w:r>
            <w:r w:rsidR="00ED006D">
              <w:t>ing</w:t>
            </w:r>
            <w:r w:rsidRPr="00E9161A">
              <w:t xml:space="preserve"> a Working Group and delegat</w:t>
            </w:r>
            <w:r w:rsidR="00245EDA">
              <w:t>ing</w:t>
            </w:r>
            <w:r w:rsidRPr="00E9161A">
              <w:t xml:space="preserve"> a Responsible Person</w:t>
            </w:r>
            <w:r w:rsidR="000A71C8">
              <w:t>/s</w:t>
            </w:r>
            <w:r w:rsidRPr="00E9161A">
              <w:t xml:space="preserve"> for each policy and procedure to be reviewed within the scheduled cycle </w:t>
            </w:r>
            <w:r w:rsidRPr="00ED006D">
              <w:rPr>
                <w:rStyle w:val="RefertoSourceDefinitionsAttachmentChar"/>
              </w:rPr>
              <w:t>(refer to Attachment 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FF4CB13" w14:textId="06C0A7BC" w:rsidR="00E9161A" w:rsidRPr="00480B7D" w:rsidRDefault="004B2AEB" w:rsidP="005406E7">
            <w:pPr>
              <w:pStyle w:val="tick"/>
              <w:framePr w:hSpace="0" w:wrap="auto" w:vAnchor="margin" w:hAnchor="text" w:xAlign="left" w:yAlign="inline"/>
              <w:jc w:val="center"/>
            </w:pPr>
            <w:r w:rsidRPr="00480B7D">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D1F5DF7" w14:textId="27EF7A24" w:rsidR="00E9161A" w:rsidRDefault="004B2AEB" w:rsidP="005406E7">
            <w:pPr>
              <w:pStyle w:val="tick"/>
              <w:framePr w:hSpace="0" w:wrap="auto" w:vAnchor="margin" w:hAnchor="text" w:xAlign="left" w:yAlign="inline"/>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76479D7" w14:textId="77777777" w:rsidR="00E9161A" w:rsidRDefault="00E9161A" w:rsidP="005406E7">
            <w:pPr>
              <w:pStyle w:val="tick"/>
              <w:framePr w:hSpace="0" w:wrap="auto" w:vAnchor="margin" w:hAnchor="text" w:xAlign="left" w:yAlign="inline"/>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4A2EDEB" w14:textId="77777777" w:rsidR="00E9161A" w:rsidRDefault="00E9161A" w:rsidP="005406E7">
            <w:pPr>
              <w:pStyle w:val="tick"/>
              <w:framePr w:hSpace="0" w:wrap="auto" w:vAnchor="margin" w:hAnchor="text" w:xAlign="left" w:yAlign="inline"/>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98E2EC7" w14:textId="77777777" w:rsidR="00E9161A" w:rsidRDefault="00E9161A" w:rsidP="005406E7">
            <w:pPr>
              <w:pStyle w:val="tick"/>
              <w:framePr w:hSpace="0" w:wrap="auto" w:vAnchor="margin" w:hAnchor="text" w:xAlign="left" w:yAlign="inline"/>
              <w:jc w:val="center"/>
            </w:pPr>
          </w:p>
        </w:tc>
      </w:tr>
      <w:tr w:rsidR="00E9161A" w14:paraId="32858547" w14:textId="77777777" w:rsidTr="005406E7">
        <w:tc>
          <w:tcPr>
            <w:tcW w:w="5523" w:type="dxa"/>
            <w:tcBorders>
              <w:top w:val="single" w:sz="4" w:space="0" w:color="B6BD37"/>
              <w:left w:val="single" w:sz="4" w:space="0" w:color="B6BD37"/>
              <w:bottom w:val="single" w:sz="4" w:space="0" w:color="B6BD37"/>
              <w:right w:val="single" w:sz="4" w:space="0" w:color="B6BD37"/>
            </w:tcBorders>
          </w:tcPr>
          <w:p w14:paraId="4F9A796C" w14:textId="0106C6DC" w:rsidR="00E9161A" w:rsidRDefault="00E9161A" w:rsidP="00BA204F">
            <w:r w:rsidRPr="00E9161A">
              <w:t>Ensur</w:t>
            </w:r>
            <w:r w:rsidR="00424733">
              <w:t>ing</w:t>
            </w:r>
            <w:r w:rsidRPr="00E9161A">
              <w:t xml:space="preserve"> version control and amendments are documented</w:t>
            </w:r>
            <w:r w:rsidR="00424733">
              <w:t xml:space="preserve"> </w:t>
            </w:r>
            <w:r w:rsidR="00424733" w:rsidRPr="00632CF8">
              <w:rPr>
                <w:rStyle w:val="RefertoSourceDefinitionsAttachmentChar"/>
              </w:rPr>
              <w:t xml:space="preserve">(refer to ELAA’ s Version Control Guide </w:t>
            </w:r>
            <w:r w:rsidR="002526E1" w:rsidRPr="00632CF8">
              <w:rPr>
                <w:rStyle w:val="RefertoSourceDefinitionsAttachmentChar"/>
              </w:rPr>
              <w:t>–</w:t>
            </w:r>
            <w:r w:rsidR="00424733" w:rsidRPr="00632CF8">
              <w:rPr>
                <w:rStyle w:val="RefertoSourceDefinitionsAttachmentChar"/>
              </w:rPr>
              <w:t xml:space="preserve"> </w:t>
            </w:r>
            <w:r w:rsidR="002526E1" w:rsidRPr="00632CF8">
              <w:rPr>
                <w:rStyle w:val="RefertoSourceDefinitionsAttachmentChar"/>
              </w:rPr>
              <w:t>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430FCF2" w14:textId="292D7C50" w:rsidR="00E9161A" w:rsidRPr="00480B7D" w:rsidRDefault="004B2AEB" w:rsidP="005406E7">
            <w:pPr>
              <w:pStyle w:val="tick"/>
              <w:framePr w:hSpace="0" w:wrap="auto" w:vAnchor="margin" w:hAnchor="text" w:xAlign="left" w:yAlign="inline"/>
              <w:jc w:val="center"/>
            </w:pPr>
            <w:r w:rsidRPr="00480B7D">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664D284" w14:textId="5106DC9B" w:rsidR="00E9161A" w:rsidRDefault="004B2AEB" w:rsidP="005406E7">
            <w:pPr>
              <w:pStyle w:val="tick"/>
              <w:framePr w:hSpace="0" w:wrap="auto" w:vAnchor="margin" w:hAnchor="text" w:xAlign="left" w:yAlign="inline"/>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4ECDC82" w14:textId="0F4A1475" w:rsidR="00E9161A" w:rsidRDefault="004B2AEB" w:rsidP="005406E7">
            <w:pPr>
              <w:pStyle w:val="tick"/>
              <w:framePr w:hSpace="0" w:wrap="auto" w:vAnchor="margin" w:hAnchor="text" w:xAlign="left" w:yAlign="inline"/>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DD436CC" w14:textId="77777777" w:rsidR="00E9161A" w:rsidRDefault="00E9161A" w:rsidP="005406E7">
            <w:pPr>
              <w:pStyle w:val="tick"/>
              <w:framePr w:hSpace="0" w:wrap="auto" w:vAnchor="margin" w:hAnchor="text" w:xAlign="left" w:yAlign="inline"/>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1472C91" w14:textId="77777777" w:rsidR="00E9161A" w:rsidRDefault="00E9161A" w:rsidP="005406E7">
            <w:pPr>
              <w:pStyle w:val="tick"/>
              <w:framePr w:hSpace="0" w:wrap="auto" w:vAnchor="margin" w:hAnchor="text" w:xAlign="left" w:yAlign="inline"/>
              <w:jc w:val="center"/>
            </w:pPr>
          </w:p>
        </w:tc>
      </w:tr>
      <w:tr w:rsidR="00B3449C" w14:paraId="3E12795F" w14:textId="77777777" w:rsidTr="005406E7">
        <w:tc>
          <w:tcPr>
            <w:tcW w:w="5523" w:type="dxa"/>
            <w:tcBorders>
              <w:top w:val="single" w:sz="4" w:space="0" w:color="B6BD37"/>
              <w:left w:val="single" w:sz="4" w:space="0" w:color="B6BD37"/>
              <w:bottom w:val="single" w:sz="4" w:space="0" w:color="B6BD37"/>
              <w:right w:val="single" w:sz="4" w:space="0" w:color="B6BD37"/>
            </w:tcBorders>
          </w:tcPr>
          <w:p w14:paraId="781CBA4E" w14:textId="3BD777C8" w:rsidR="00B3449C" w:rsidRDefault="00B3449C" w:rsidP="00B3449C">
            <w:r>
              <w:t xml:space="preserve">Regularly reviewing policies and procedures in collaboration with families </w:t>
            </w:r>
            <w:r w:rsidR="00245EDA">
              <w:t xml:space="preserve">to </w:t>
            </w:r>
            <w:r>
              <w:t>support a shared understanding of the service’s practices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1242A0A" w14:textId="27FF806E" w:rsidR="00B3449C" w:rsidRPr="00480B7D" w:rsidRDefault="004B2AEB" w:rsidP="005406E7">
            <w:pPr>
              <w:pStyle w:val="tick"/>
              <w:framePr w:hSpace="0" w:wrap="auto" w:vAnchor="margin" w:hAnchor="text" w:xAlign="left" w:yAlign="inline"/>
              <w:jc w:val="center"/>
            </w:pPr>
            <w:r w:rsidRPr="00480B7D">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36D8418" w14:textId="0FEED115" w:rsidR="00B3449C" w:rsidRDefault="004B2AEB" w:rsidP="005406E7">
            <w:pPr>
              <w:pStyle w:val="tick"/>
              <w:framePr w:hSpace="0" w:wrap="auto" w:vAnchor="margin" w:hAnchor="text" w:xAlign="left" w:yAlign="inline"/>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B716AFA" w14:textId="57D7D34A" w:rsidR="00B3449C" w:rsidRDefault="004B2AEB" w:rsidP="005406E7">
            <w:pPr>
              <w:pStyle w:val="tick"/>
              <w:framePr w:hSpace="0" w:wrap="auto" w:vAnchor="margin" w:hAnchor="text" w:xAlign="left" w:yAlign="inline"/>
              <w:jc w:val="center"/>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921F174" w14:textId="0DD1B4B9" w:rsidR="00B3449C" w:rsidRDefault="004B2AEB" w:rsidP="005406E7">
            <w:pPr>
              <w:pStyle w:val="tick"/>
              <w:framePr w:hSpace="0" w:wrap="auto" w:vAnchor="margin" w:hAnchor="text" w:xAlign="left" w:yAlign="inline"/>
              <w:jc w:val="center"/>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638DA10" w14:textId="410ED3D4" w:rsidR="00B3449C" w:rsidRDefault="004B2AEB" w:rsidP="005406E7">
            <w:pPr>
              <w:pStyle w:val="tick"/>
              <w:framePr w:hSpace="0" w:wrap="auto" w:vAnchor="margin" w:hAnchor="text" w:xAlign="left" w:yAlign="inline"/>
              <w:jc w:val="center"/>
            </w:pPr>
            <w:r>
              <w:sym w:font="Symbol" w:char="F0D6"/>
            </w:r>
          </w:p>
        </w:tc>
      </w:tr>
      <w:tr w:rsidR="00554F84" w14:paraId="2BD23094" w14:textId="77777777" w:rsidTr="005406E7">
        <w:tc>
          <w:tcPr>
            <w:tcW w:w="5523" w:type="dxa"/>
            <w:tcBorders>
              <w:top w:val="single" w:sz="4" w:space="0" w:color="B6BD37"/>
              <w:left w:val="single" w:sz="4" w:space="0" w:color="B6BD37"/>
              <w:bottom w:val="single" w:sz="4" w:space="0" w:color="B6BD37"/>
              <w:right w:val="single" w:sz="4" w:space="0" w:color="B6BD37"/>
            </w:tcBorders>
          </w:tcPr>
          <w:p w14:paraId="21215781" w14:textId="278A3E50" w:rsidR="00554F84" w:rsidRDefault="00554F84" w:rsidP="00B3449C">
            <w:r>
              <w:t>Review</w:t>
            </w:r>
            <w:r w:rsidR="000E3720">
              <w:t>ing</w:t>
            </w:r>
            <w:r>
              <w:t xml:space="preserve"> final draft</w:t>
            </w:r>
            <w:r w:rsidR="000E3720">
              <w:t>s</w:t>
            </w:r>
            <w:r>
              <w:t xml:space="preserve"> and provide endorsement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726A285" w14:textId="70E155D0" w:rsidR="00554F84" w:rsidRPr="00480B7D" w:rsidRDefault="004B2AEB" w:rsidP="005406E7">
            <w:pPr>
              <w:pStyle w:val="tick"/>
              <w:framePr w:hSpace="0" w:wrap="auto" w:vAnchor="margin" w:hAnchor="text" w:xAlign="left" w:yAlign="inline"/>
              <w:jc w:val="center"/>
            </w:pPr>
            <w:r w:rsidRPr="00480B7D">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03573B3" w14:textId="77777777" w:rsidR="00554F84" w:rsidRDefault="00554F84" w:rsidP="005406E7">
            <w:pPr>
              <w:pStyle w:val="tick"/>
              <w:framePr w:hSpace="0" w:wrap="auto" w:vAnchor="margin" w:hAnchor="text" w:xAlign="left" w:yAlign="inline"/>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DA47A62" w14:textId="77777777" w:rsidR="00554F84" w:rsidRDefault="00554F84" w:rsidP="005406E7">
            <w:pPr>
              <w:pStyle w:val="tick"/>
              <w:framePr w:hSpace="0" w:wrap="auto" w:vAnchor="margin" w:hAnchor="text" w:xAlign="left" w:yAlign="inline"/>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9F7F213" w14:textId="77777777" w:rsidR="00554F84" w:rsidRDefault="00554F84" w:rsidP="005406E7">
            <w:pPr>
              <w:pStyle w:val="tick"/>
              <w:framePr w:hSpace="0" w:wrap="auto" w:vAnchor="margin" w:hAnchor="text" w:xAlign="left" w:yAlign="inline"/>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80E68AC" w14:textId="77777777" w:rsidR="00554F84" w:rsidRDefault="00554F84" w:rsidP="005406E7">
            <w:pPr>
              <w:pStyle w:val="tick"/>
              <w:framePr w:hSpace="0" w:wrap="auto" w:vAnchor="margin" w:hAnchor="text" w:xAlign="left" w:yAlign="inline"/>
              <w:jc w:val="center"/>
            </w:pPr>
          </w:p>
        </w:tc>
      </w:tr>
    </w:tbl>
    <w:p w14:paraId="76BD457A" w14:textId="77777777" w:rsidR="003E57FD" w:rsidRDefault="003E57FD" w:rsidP="005406E7">
      <w:pPr>
        <w:pStyle w:val="BODYTEXTELAA"/>
      </w:pPr>
    </w:p>
    <w:p w14:paraId="0F9C9895" w14:textId="77777777" w:rsidR="00106FE3" w:rsidRDefault="00106FE3" w:rsidP="005406E7">
      <w:pPr>
        <w:pStyle w:val="BODYTEXTELAA"/>
      </w:pPr>
    </w:p>
    <w:p w14:paraId="3247ECFA" w14:textId="77777777" w:rsidR="003E26F0" w:rsidRDefault="003E26F0" w:rsidP="005406E7">
      <w:pPr>
        <w:pStyle w:val="BODYTEXTELAA"/>
      </w:pPr>
    </w:p>
    <w:p w14:paraId="1A861224" w14:textId="77777777" w:rsidR="003E26F0" w:rsidRDefault="003E26F0" w:rsidP="005406E7">
      <w:pPr>
        <w:pStyle w:val="BODYTEXTELAA"/>
      </w:pPr>
    </w:p>
    <w:p w14:paraId="5DCA2822" w14:textId="77777777" w:rsidR="003E26F0" w:rsidRDefault="003E26F0" w:rsidP="005406E7">
      <w:pPr>
        <w:pStyle w:val="BODYTEXTELAA"/>
      </w:pPr>
    </w:p>
    <w:p w14:paraId="5A1649CF" w14:textId="77777777" w:rsidR="003E26F0" w:rsidRDefault="003E26F0" w:rsidP="005406E7">
      <w:pPr>
        <w:pStyle w:val="BODYTEXTELAA"/>
      </w:pPr>
    </w:p>
    <w:p w14:paraId="27BB346C" w14:textId="77777777" w:rsidR="003E26F0" w:rsidRDefault="003E26F0" w:rsidP="005406E7">
      <w:pPr>
        <w:pStyle w:val="BODYTEXTELAA"/>
      </w:pPr>
    </w:p>
    <w:p w14:paraId="73C56C70" w14:textId="77777777" w:rsidR="003E26F0" w:rsidRDefault="003E26F0" w:rsidP="005406E7">
      <w:pPr>
        <w:pStyle w:val="BODYTEXTELAA"/>
      </w:pPr>
    </w:p>
    <w:p w14:paraId="561F533A" w14:textId="53D6D565" w:rsidR="003E57FD" w:rsidRDefault="00106FE3" w:rsidP="005406E7">
      <w:pPr>
        <w:pStyle w:val="BODYTEXTELAA"/>
      </w:pPr>
      <w:r>
        <w:rPr>
          <w:noProof/>
        </w:rPr>
        <w:lastRenderedPageBreak/>
        <mc:AlternateContent>
          <mc:Choice Requires="wps">
            <w:drawing>
              <wp:anchor distT="0" distB="0" distL="114300" distR="114300" simplePos="0" relativeHeight="251678720" behindDoc="0" locked="0" layoutInCell="0" allowOverlap="1" wp14:anchorId="591180D4" wp14:editId="45CFFE4B">
                <wp:simplePos x="0" y="0"/>
                <wp:positionH relativeFrom="column">
                  <wp:posOffset>826770</wp:posOffset>
                </wp:positionH>
                <wp:positionV relativeFrom="paragraph">
                  <wp:posOffset>1913</wp:posOffset>
                </wp:positionV>
                <wp:extent cx="5709600" cy="1"/>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AE0E97" id="Straight Connector 3"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pt,.15pt" to="514.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" o:allowincell="f" strokecolor="#f69434" strokeweight="1.25pt">
                <v:stroke dashstyle="1 1"/>
              </v:line>
            </w:pict>
          </mc:Fallback>
        </mc:AlternateContent>
      </w:r>
      <w:r w:rsidR="007B5978">
        <w:rPr>
          <w:noProof/>
        </w:rPr>
        <w:drawing>
          <wp:anchor distT="0" distB="0" distL="114300" distR="114300" simplePos="0" relativeHeight="251676672" behindDoc="1" locked="1" layoutInCell="1" allowOverlap="1" wp14:anchorId="6BDFC3A1" wp14:editId="288F1DCC">
            <wp:simplePos x="0" y="0"/>
            <wp:positionH relativeFrom="column">
              <wp:posOffset>-83185</wp:posOffset>
            </wp:positionH>
            <wp:positionV relativeFrom="line">
              <wp:posOffset>0</wp:posOffset>
            </wp:positionV>
            <wp:extent cx="827405" cy="827405"/>
            <wp:effectExtent l="0" t="0" r="0" b="0"/>
            <wp:wrapTight wrapText="bothSides">
              <wp:wrapPolygon edited="0">
                <wp:start x="4476" y="3481"/>
                <wp:lineTo x="3481" y="10941"/>
                <wp:lineTo x="3481" y="14919"/>
                <wp:lineTo x="8454" y="16909"/>
                <wp:lineTo x="13925" y="17903"/>
                <wp:lineTo x="16411" y="17903"/>
                <wp:lineTo x="17903" y="14422"/>
                <wp:lineTo x="17406" y="5470"/>
                <wp:lineTo x="7957" y="3481"/>
                <wp:lineTo x="4476" y="3481"/>
              </wp:wrapPolygon>
            </wp:wrapTight>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7405" cy="827405"/>
                    </a:xfrm>
                    <a:prstGeom prst="rect">
                      <a:avLst/>
                    </a:prstGeom>
                    <a:noFill/>
                  </pic:spPr>
                </pic:pic>
              </a:graphicData>
            </a:graphic>
            <wp14:sizeRelH relativeFrom="margin">
              <wp14:pctWidth>0</wp14:pctWidth>
            </wp14:sizeRelH>
            <wp14:sizeRelV relativeFrom="margin">
              <wp14:pctHeight>0</wp14:pctHeight>
            </wp14:sizeRelV>
          </wp:anchor>
        </w:drawing>
      </w:r>
    </w:p>
    <w:p w14:paraId="536BE624" w14:textId="7EC4C1CA" w:rsidR="004A7F24" w:rsidRDefault="004A7F24" w:rsidP="007B5978">
      <w:pPr>
        <w:pStyle w:val="Procedures"/>
      </w:pPr>
      <w:r>
        <w:t>Procedures</w:t>
      </w:r>
    </w:p>
    <w:p w14:paraId="6736F44D" w14:textId="285C4243" w:rsidR="003848D7" w:rsidRDefault="002A4F51" w:rsidP="005406E7">
      <w:pPr>
        <w:pStyle w:val="BODYTEXTELAA"/>
      </w:pPr>
      <w:r w:rsidRPr="002A4F51">
        <w:t xml:space="preserve">There are numerous models of policy </w:t>
      </w:r>
      <w:r w:rsidR="00D04A1B">
        <w:t xml:space="preserve">review </w:t>
      </w:r>
      <w:r w:rsidRPr="002A4F51">
        <w:t>process</w:t>
      </w:r>
      <w:r w:rsidR="00D04A1B">
        <w:t>es</w:t>
      </w:r>
      <w:r w:rsidRPr="002A4F51">
        <w:t>.  ELAA has modified the Bridgman and Davis (2000) policy cycle for implementation by early childhood education and care services.  This policy cycle consists of eight stages, as shown in the diagram</w:t>
      </w:r>
      <w:r w:rsidR="00F75217">
        <w:t xml:space="preserve"> below</w:t>
      </w:r>
      <w:r w:rsidRPr="002A4F51">
        <w:t>.</w:t>
      </w:r>
    </w:p>
    <w:p w14:paraId="42DA31A3" w14:textId="0120B402" w:rsidR="00F81EDC" w:rsidRDefault="00F81EDC" w:rsidP="005406E7">
      <w:pPr>
        <w:pStyle w:val="BODYTEXTELAA"/>
      </w:pPr>
    </w:p>
    <w:p w14:paraId="73171EFF" w14:textId="276C9573" w:rsidR="002A4F51" w:rsidRDefault="004B19C1" w:rsidP="005406E7">
      <w:pPr>
        <w:pStyle w:val="BODYTEXTELAA"/>
      </w:pPr>
      <w:r>
        <w:rPr>
          <w:noProof/>
        </w:rPr>
        <w:drawing>
          <wp:anchor distT="0" distB="0" distL="114300" distR="114300" simplePos="0" relativeHeight="251686912" behindDoc="1" locked="0" layoutInCell="1" allowOverlap="1" wp14:anchorId="53DEE94A" wp14:editId="20B7593B">
            <wp:simplePos x="0" y="0"/>
            <wp:positionH relativeFrom="column">
              <wp:posOffset>539346</wp:posOffset>
            </wp:positionH>
            <wp:positionV relativeFrom="paragraph">
              <wp:posOffset>16452</wp:posOffset>
            </wp:positionV>
            <wp:extent cx="5577840" cy="3362960"/>
            <wp:effectExtent l="0" t="0" r="0" b="889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577840" cy="3362960"/>
                    </a:xfrm>
                    <a:prstGeom prst="rect">
                      <a:avLst/>
                    </a:prstGeom>
                    <a:noFill/>
                  </pic:spPr>
                </pic:pic>
              </a:graphicData>
            </a:graphic>
          </wp:anchor>
        </w:drawing>
      </w:r>
    </w:p>
    <w:p w14:paraId="486B5312" w14:textId="59EE8059" w:rsidR="00B67B15" w:rsidRDefault="00B67B15" w:rsidP="005406E7">
      <w:pPr>
        <w:pStyle w:val="BODYTEXTELAA"/>
      </w:pPr>
    </w:p>
    <w:p w14:paraId="4247214A" w14:textId="55E52F6A" w:rsidR="00F359D9" w:rsidRDefault="00786E36" w:rsidP="005406E7">
      <w:pPr>
        <w:pStyle w:val="BODYTEXTELAA"/>
      </w:pPr>
      <w:r>
        <w:rPr>
          <w:noProof/>
        </w:rPr>
        <w:drawing>
          <wp:anchor distT="0" distB="0" distL="114300" distR="114300" simplePos="0" relativeHeight="251656192" behindDoc="1" locked="1" layoutInCell="1" allowOverlap="1" wp14:anchorId="7536F32B" wp14:editId="674B4A26">
            <wp:simplePos x="0" y="0"/>
            <wp:positionH relativeFrom="column">
              <wp:posOffset>-38100</wp:posOffset>
            </wp:positionH>
            <wp:positionV relativeFrom="line">
              <wp:posOffset>3548380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4">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33664" behindDoc="0" locked="1" layoutInCell="1" allowOverlap="1" wp14:anchorId="39FE8EDE" wp14:editId="78353730">
                <wp:simplePos x="0" y="0"/>
                <wp:positionH relativeFrom="column">
                  <wp:posOffset>825500</wp:posOffset>
                </wp:positionH>
                <wp:positionV relativeFrom="paragraph">
                  <wp:posOffset>3094990</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EA8FC6" id="Straight Connector 11" o:spid="_x0000_s1026" style="position:absolute;flip:y;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243.7pt" to="514.55pt,2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" strokecolor="#f69434" strokeweight="1.25pt">
                <v:stroke dashstyle="1 1"/>
                <w10:anchorlock/>
              </v:line>
            </w:pict>
          </mc:Fallback>
        </mc:AlternateContent>
      </w:r>
    </w:p>
    <w:p w14:paraId="211E9E7E" w14:textId="5ACF7831" w:rsidR="004176AC" w:rsidRDefault="004176AC" w:rsidP="005406E7">
      <w:pPr>
        <w:pStyle w:val="BODYTEXTELAA"/>
      </w:pPr>
    </w:p>
    <w:p w14:paraId="75DB1F18" w14:textId="246100CB" w:rsidR="004176AC" w:rsidRDefault="004B19C1" w:rsidP="005406E7">
      <w:pPr>
        <w:pStyle w:val="BODYTEXTELAA"/>
      </w:pPr>
      <w:r>
        <w:rPr>
          <w:noProof/>
        </w:rPr>
        <mc:AlternateContent>
          <mc:Choice Requires="wps">
            <w:drawing>
              <wp:anchor distT="45720" distB="45720" distL="114300" distR="114300" simplePos="0" relativeHeight="251680768" behindDoc="1" locked="0" layoutInCell="1" allowOverlap="1" wp14:anchorId="7C75C029" wp14:editId="1BE128B1">
                <wp:simplePos x="0" y="0"/>
                <wp:positionH relativeFrom="column">
                  <wp:posOffset>2231563</wp:posOffset>
                </wp:positionH>
                <wp:positionV relativeFrom="paragraph">
                  <wp:posOffset>31115</wp:posOffset>
                </wp:positionV>
                <wp:extent cx="2143496" cy="1425039"/>
                <wp:effectExtent l="0" t="0" r="9525" b="381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496" cy="1425039"/>
                        </a:xfrm>
                        <a:prstGeom prst="rect">
                          <a:avLst/>
                        </a:prstGeom>
                        <a:solidFill>
                          <a:srgbClr val="FFFFFF"/>
                        </a:solidFill>
                        <a:ln w="9525">
                          <a:noFill/>
                          <a:miter lim="800000"/>
                          <a:headEnd/>
                          <a:tailEnd/>
                        </a:ln>
                      </wps:spPr>
                      <wps:txbx>
                        <w:txbxContent>
                          <w:p w14:paraId="4E399B28" w14:textId="77777777" w:rsidR="001441C3" w:rsidRDefault="001441C3" w:rsidP="00FD5EE5">
                            <w:pPr>
                              <w:spacing w:after="0"/>
                              <w:jc w:val="center"/>
                              <w:rPr>
                                <w:color w:val="000000" w:themeColor="text1"/>
                              </w:rPr>
                            </w:pPr>
                            <w:r w:rsidRPr="00BD0768">
                              <w:rPr>
                                <w:color w:val="000000" w:themeColor="text1"/>
                              </w:rPr>
                              <w:t xml:space="preserve">Regulatory &amp; legislative </w:t>
                            </w:r>
                          </w:p>
                          <w:p w14:paraId="75BBF0F3" w14:textId="6994AC41" w:rsidR="001441C3" w:rsidRDefault="001441C3" w:rsidP="00FD5EE5">
                            <w:pPr>
                              <w:spacing w:after="0"/>
                              <w:jc w:val="center"/>
                              <w:rPr>
                                <w:color w:val="000000" w:themeColor="text1"/>
                              </w:rPr>
                            </w:pPr>
                            <w:r>
                              <w:rPr>
                                <w:color w:val="000000" w:themeColor="text1"/>
                              </w:rPr>
                              <w:t>E</w:t>
                            </w:r>
                            <w:r w:rsidRPr="00BD0768">
                              <w:rPr>
                                <w:color w:val="000000" w:themeColor="text1"/>
                              </w:rPr>
                              <w:t>nvironment</w:t>
                            </w:r>
                          </w:p>
                          <w:p w14:paraId="13A2FE51" w14:textId="77777777" w:rsidR="001441C3" w:rsidRDefault="001441C3" w:rsidP="00FD5EE5">
                            <w:pPr>
                              <w:spacing w:after="0"/>
                              <w:jc w:val="center"/>
                              <w:rPr>
                                <w:color w:val="000000" w:themeColor="text1"/>
                              </w:rPr>
                            </w:pPr>
                          </w:p>
                          <w:p w14:paraId="46179F80" w14:textId="77777777" w:rsidR="001441C3" w:rsidRPr="00BD0768" w:rsidRDefault="001441C3" w:rsidP="003B6112">
                            <w:pPr>
                              <w:jc w:val="center"/>
                              <w:rPr>
                                <w:color w:val="000000" w:themeColor="text1"/>
                              </w:rPr>
                            </w:pPr>
                            <w:r w:rsidRPr="00BD0768">
                              <w:rPr>
                                <w:color w:val="000000" w:themeColor="text1"/>
                              </w:rPr>
                              <w:t>Staff, committee/</w:t>
                            </w:r>
                            <w:r>
                              <w:rPr>
                                <w:color w:val="000000" w:themeColor="text1"/>
                              </w:rPr>
                              <w:t>approved provider</w:t>
                            </w:r>
                            <w:r w:rsidRPr="00BD0768">
                              <w:rPr>
                                <w:color w:val="000000" w:themeColor="text1"/>
                              </w:rPr>
                              <w:t>, parents/guardians, children, the community</w:t>
                            </w:r>
                          </w:p>
                          <w:p w14:paraId="020360F9" w14:textId="134EC9D8" w:rsidR="001441C3" w:rsidRDefault="001441C3" w:rsidP="003B6112">
                            <w:pPr>
                              <w:jc w:val="center"/>
                            </w:pPr>
                            <w:r w:rsidRPr="00BD0768">
                              <w:rPr>
                                <w:color w:val="000000" w:themeColor="text1"/>
                              </w:rPr>
                              <w:t>Philosophy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75C029" id="_x0000_t202" coordsize="21600,21600" o:spt="202" path="m,l,21600r21600,l21600,xe">
                <v:stroke joinstyle="miter"/>
                <v:path gradientshapeok="t" o:connecttype="rect"/>
              </v:shapetype>
              <v:shape id="Text Box 2" o:spid="_x0000_s1026" type="#_x0000_t202" style="position:absolute;left:0;text-align:left;margin-left:175.7pt;margin-top:2.45pt;width:168.8pt;height:112.2pt;z-index:-251635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" stroked="f">
                <v:textbox>
                  <w:txbxContent>
                    <w:p w14:paraId="4E399B28" w14:textId="77777777" w:rsidR="001441C3" w:rsidRDefault="001441C3" w:rsidP="00FD5EE5">
                      <w:pPr>
                        <w:spacing w:after="0"/>
                        <w:jc w:val="center"/>
                        <w:rPr>
                          <w:color w:val="000000" w:themeColor="text1"/>
                        </w:rPr>
                      </w:pPr>
                      <w:r w:rsidRPr="00BD0768">
                        <w:rPr>
                          <w:color w:val="000000" w:themeColor="text1"/>
                        </w:rPr>
                        <w:t xml:space="preserve">Regulatory &amp; legislative </w:t>
                      </w:r>
                    </w:p>
                    <w:p w14:paraId="75BBF0F3" w14:textId="6994AC41" w:rsidR="001441C3" w:rsidRDefault="001441C3" w:rsidP="00FD5EE5">
                      <w:pPr>
                        <w:spacing w:after="0"/>
                        <w:jc w:val="center"/>
                        <w:rPr>
                          <w:color w:val="000000" w:themeColor="text1"/>
                        </w:rPr>
                      </w:pPr>
                      <w:r>
                        <w:rPr>
                          <w:color w:val="000000" w:themeColor="text1"/>
                        </w:rPr>
                        <w:t>E</w:t>
                      </w:r>
                      <w:r w:rsidRPr="00BD0768">
                        <w:rPr>
                          <w:color w:val="000000" w:themeColor="text1"/>
                        </w:rPr>
                        <w:t>nvironment</w:t>
                      </w:r>
                    </w:p>
                    <w:p w14:paraId="13A2FE51" w14:textId="77777777" w:rsidR="001441C3" w:rsidRDefault="001441C3" w:rsidP="00FD5EE5">
                      <w:pPr>
                        <w:spacing w:after="0"/>
                        <w:jc w:val="center"/>
                        <w:rPr>
                          <w:color w:val="000000" w:themeColor="text1"/>
                        </w:rPr>
                      </w:pPr>
                    </w:p>
                    <w:p w14:paraId="46179F80" w14:textId="77777777" w:rsidR="001441C3" w:rsidRPr="00BD0768" w:rsidRDefault="001441C3" w:rsidP="003B6112">
                      <w:pPr>
                        <w:jc w:val="center"/>
                        <w:rPr>
                          <w:color w:val="000000" w:themeColor="text1"/>
                        </w:rPr>
                      </w:pPr>
                      <w:r w:rsidRPr="00BD0768">
                        <w:rPr>
                          <w:color w:val="000000" w:themeColor="text1"/>
                        </w:rPr>
                        <w:t>Staff, committee/</w:t>
                      </w:r>
                      <w:r>
                        <w:rPr>
                          <w:color w:val="000000" w:themeColor="text1"/>
                        </w:rPr>
                        <w:t>approved provider</w:t>
                      </w:r>
                      <w:r w:rsidRPr="00BD0768">
                        <w:rPr>
                          <w:color w:val="000000" w:themeColor="text1"/>
                        </w:rPr>
                        <w:t>, parents/guardians, children, the community</w:t>
                      </w:r>
                    </w:p>
                    <w:p w14:paraId="020360F9" w14:textId="134EC9D8" w:rsidR="001441C3" w:rsidRDefault="001441C3" w:rsidP="003B6112">
                      <w:pPr>
                        <w:jc w:val="center"/>
                      </w:pPr>
                      <w:r w:rsidRPr="00BD0768">
                        <w:rPr>
                          <w:color w:val="000000" w:themeColor="text1"/>
                        </w:rPr>
                        <w:t>Philosophy</w:t>
                      </w:r>
                    </w:p>
                  </w:txbxContent>
                </v:textbox>
              </v:shape>
            </w:pict>
          </mc:Fallback>
        </mc:AlternateContent>
      </w:r>
    </w:p>
    <w:p w14:paraId="5CD5C71C" w14:textId="43BA1AE5" w:rsidR="00B43936" w:rsidRDefault="00B43936" w:rsidP="005406E7">
      <w:pPr>
        <w:pStyle w:val="BODYTEXTELAA"/>
      </w:pPr>
    </w:p>
    <w:p w14:paraId="1EA3CCD7" w14:textId="5636B31F" w:rsidR="00D673CD" w:rsidRDefault="004B19C1" w:rsidP="005406E7">
      <w:pPr>
        <w:pStyle w:val="BODYTEXTELAA"/>
      </w:pPr>
      <w:r>
        <w:rPr>
          <w:noProof/>
        </w:rPr>
        <mc:AlternateContent>
          <mc:Choice Requires="wps">
            <w:drawing>
              <wp:anchor distT="0" distB="0" distL="114300" distR="114300" simplePos="0" relativeHeight="251682816" behindDoc="0" locked="0" layoutInCell="1" allowOverlap="1" wp14:anchorId="253A7529" wp14:editId="5385B0FE">
                <wp:simplePos x="0" y="0"/>
                <wp:positionH relativeFrom="column">
                  <wp:posOffset>2546432</wp:posOffset>
                </wp:positionH>
                <wp:positionV relativeFrom="paragraph">
                  <wp:posOffset>5715</wp:posOffset>
                </wp:positionV>
                <wp:extent cx="1644337" cy="0"/>
                <wp:effectExtent l="0" t="0" r="0" b="0"/>
                <wp:wrapNone/>
                <wp:docPr id="33" name="Straight Connector 33"/>
                <wp:cNvGraphicFramePr/>
                <a:graphic xmlns:a="http://schemas.openxmlformats.org/drawingml/2006/main">
                  <a:graphicData uri="http://schemas.microsoft.com/office/word/2010/wordprocessingShape">
                    <wps:wsp>
                      <wps:cNvCnPr/>
                      <wps:spPr>
                        <a:xfrm>
                          <a:off x="0" y="0"/>
                          <a:ext cx="1644337" cy="0"/>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3B81F02F" id="Straight Connector 33"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0.5pt,.45pt" to="330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" strokecolor="#40a7c2 [3048]"/>
            </w:pict>
          </mc:Fallback>
        </mc:AlternateContent>
      </w:r>
    </w:p>
    <w:p w14:paraId="597BC389" w14:textId="127446FF" w:rsidR="00D673CD" w:rsidRDefault="00D673CD" w:rsidP="005406E7">
      <w:pPr>
        <w:pStyle w:val="BODYTEXTELAA"/>
      </w:pPr>
    </w:p>
    <w:p w14:paraId="0B0C707B" w14:textId="41C8526C" w:rsidR="00D673CD" w:rsidRDefault="004B19C1" w:rsidP="005406E7">
      <w:pPr>
        <w:pStyle w:val="BODYTEXTELAA"/>
      </w:pPr>
      <w:r>
        <w:rPr>
          <w:noProof/>
        </w:rPr>
        <mc:AlternateContent>
          <mc:Choice Requires="wps">
            <w:drawing>
              <wp:anchor distT="0" distB="0" distL="114300" distR="114300" simplePos="0" relativeHeight="251684864" behindDoc="0" locked="0" layoutInCell="1" allowOverlap="1" wp14:anchorId="5B1F97CD" wp14:editId="2674650E">
                <wp:simplePos x="0" y="0"/>
                <wp:positionH relativeFrom="column">
                  <wp:posOffset>2510872</wp:posOffset>
                </wp:positionH>
                <wp:positionV relativeFrom="paragraph">
                  <wp:posOffset>164465</wp:posOffset>
                </wp:positionV>
                <wp:extent cx="1679641" cy="0"/>
                <wp:effectExtent l="0" t="0" r="0" b="0"/>
                <wp:wrapNone/>
                <wp:docPr id="35" name="Straight Connector 35"/>
                <wp:cNvGraphicFramePr/>
                <a:graphic xmlns:a="http://schemas.openxmlformats.org/drawingml/2006/main">
                  <a:graphicData uri="http://schemas.microsoft.com/office/word/2010/wordprocessingShape">
                    <wps:wsp>
                      <wps:cNvCnPr/>
                      <wps:spPr>
                        <a:xfrm>
                          <a:off x="0" y="0"/>
                          <a:ext cx="1679641" cy="0"/>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18E73DF5" id="Straight Connector 35"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7.7pt,12.95pt" to="329.9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" strokecolor="#40a7c2 [3048]"/>
            </w:pict>
          </mc:Fallback>
        </mc:AlternateContent>
      </w:r>
    </w:p>
    <w:p w14:paraId="02CD9EF2" w14:textId="07F9F73D" w:rsidR="00D673CD" w:rsidRDefault="00D673CD" w:rsidP="005406E7">
      <w:pPr>
        <w:pStyle w:val="BODYTEXTELAA"/>
      </w:pPr>
    </w:p>
    <w:p w14:paraId="0B5EB361" w14:textId="5F24C9DA" w:rsidR="00B32645" w:rsidRDefault="00B32645" w:rsidP="005406E7">
      <w:pPr>
        <w:pStyle w:val="BODYTEXTELAA"/>
      </w:pPr>
    </w:p>
    <w:p w14:paraId="6539E0D9" w14:textId="0BAE1CD8" w:rsidR="00B32645" w:rsidRDefault="00B32645" w:rsidP="005406E7">
      <w:pPr>
        <w:pStyle w:val="BODYTEXTELAA"/>
      </w:pPr>
    </w:p>
    <w:p w14:paraId="3195498F" w14:textId="11BAA577" w:rsidR="004B19C1" w:rsidRDefault="004B19C1" w:rsidP="005406E7">
      <w:pPr>
        <w:pStyle w:val="BODYTEXTELAA"/>
      </w:pPr>
    </w:p>
    <w:p w14:paraId="406A888B" w14:textId="52050CD2" w:rsidR="004B19C1" w:rsidRDefault="004B19C1" w:rsidP="005406E7">
      <w:pPr>
        <w:pStyle w:val="BODYTEXTELAA"/>
      </w:pPr>
    </w:p>
    <w:p w14:paraId="26C9A357" w14:textId="766B24ED" w:rsidR="004B19C1" w:rsidRDefault="00F04E50" w:rsidP="005406E7">
      <w:pPr>
        <w:pStyle w:val="Diagram"/>
      </w:pPr>
      <w:r>
        <w:t>Diagram one</w:t>
      </w:r>
    </w:p>
    <w:p w14:paraId="07748712" w14:textId="77777777" w:rsidR="00F04E50" w:rsidRDefault="00F04E50" w:rsidP="005406E7">
      <w:pPr>
        <w:pStyle w:val="BODYTEXTELAA"/>
      </w:pPr>
    </w:p>
    <w:p w14:paraId="3DD4DC44" w14:textId="306034EC" w:rsidR="00F359D9" w:rsidRDefault="00F359D9" w:rsidP="007343F6">
      <w:pPr>
        <w:pStyle w:val="BackgroundandLegislation"/>
      </w:pPr>
      <w:r>
        <w:t xml:space="preserve">Background and </w:t>
      </w:r>
      <w:r w:rsidRPr="002B33CE">
        <w:t>Legislation</w:t>
      </w:r>
    </w:p>
    <w:p w14:paraId="2A12E203" w14:textId="77777777" w:rsidR="00F359D9" w:rsidRDefault="00F359D9" w:rsidP="007343F6">
      <w:pPr>
        <w:pStyle w:val="Heading2"/>
      </w:pPr>
      <w:r>
        <w:t>Background</w:t>
      </w:r>
    </w:p>
    <w:p w14:paraId="6869143B" w14:textId="35F29ACA" w:rsidR="0034425B" w:rsidRDefault="0034425B" w:rsidP="005406E7">
      <w:pPr>
        <w:pStyle w:val="BODYTEXTELAA"/>
      </w:pPr>
      <w:r>
        <w:t xml:space="preserve">Efficient and effective policies and procedures are an essential part of a service’s operation. They ensure compliance with laws and regulations, provide a road map for the </w:t>
      </w:r>
      <w:r w:rsidR="00B85F49">
        <w:t>day-to-day</w:t>
      </w:r>
      <w:r>
        <w:t xml:space="preserve"> operations and set standards of behaviour, conduct and performance.  When followed, the service can run </w:t>
      </w:r>
      <w:r w:rsidR="00B85F49">
        <w:t>smoothly,</w:t>
      </w:r>
      <w:r>
        <w:t xml:space="preserve"> and any risks can be identified in a timely manner.  Policies and procedures reduce liability risk and promote a safe and healthy environment for all users of the service.   </w:t>
      </w:r>
    </w:p>
    <w:p w14:paraId="001468F9" w14:textId="68F50809" w:rsidR="00F359D9" w:rsidRPr="00803BB1" w:rsidRDefault="00A04494" w:rsidP="005406E7">
      <w:pPr>
        <w:pStyle w:val="BODYTEXTELAA"/>
      </w:pPr>
      <w:r>
        <w:t xml:space="preserve">The </w:t>
      </w:r>
      <w:r w:rsidR="00B71B48" w:rsidRPr="00803BB1">
        <w:rPr>
          <w:rStyle w:val="RegulationLawChar"/>
        </w:rPr>
        <w:t>Education and Care Service National Regulations, 2011</w:t>
      </w:r>
      <w:r w:rsidR="00B71B48">
        <w:t xml:space="preserve"> states th</w:t>
      </w:r>
      <w:r w:rsidR="00803BB1">
        <w:t>at</w:t>
      </w:r>
      <w:r w:rsidR="00B71B48">
        <w:t xml:space="preserve"> the approved provider of an education and care service </w:t>
      </w:r>
      <w:r w:rsidR="00803BB1">
        <w:t xml:space="preserve">must ensure that the service has policies and procedures </w:t>
      </w:r>
      <w:r w:rsidR="00245EDA">
        <w:t xml:space="preserve">in place </w:t>
      </w:r>
      <w:r w:rsidR="00803BB1">
        <w:t xml:space="preserve">as set out in </w:t>
      </w:r>
      <w:r w:rsidR="00803BB1" w:rsidRPr="00803BB1">
        <w:rPr>
          <w:rStyle w:val="RegulationLawChar"/>
        </w:rPr>
        <w:t>Regulation 168 (2)</w:t>
      </w:r>
      <w:r w:rsidR="00803BB1">
        <w:rPr>
          <w:rStyle w:val="RegulationLawChar"/>
        </w:rPr>
        <w:t>.</w:t>
      </w:r>
    </w:p>
    <w:p w14:paraId="34C394A7" w14:textId="2E237FC0" w:rsidR="00803BB1" w:rsidRDefault="00A04494" w:rsidP="005406E7">
      <w:pPr>
        <w:pStyle w:val="BODYTEXTELAA"/>
      </w:pPr>
      <w:r w:rsidRPr="001803FC">
        <w:t>While the National Regulations and the N</w:t>
      </w:r>
      <w:r>
        <w:t xml:space="preserve">ational </w:t>
      </w:r>
      <w:r w:rsidRPr="001803FC">
        <w:t>Q</w:t>
      </w:r>
      <w:r>
        <w:t xml:space="preserve">uality </w:t>
      </w:r>
      <w:r w:rsidRPr="001803FC">
        <w:t>S</w:t>
      </w:r>
      <w:r>
        <w:t xml:space="preserve">tandards (NQS) </w:t>
      </w:r>
      <w:r w:rsidRPr="001803FC">
        <w:t xml:space="preserve">do not specify how often </w:t>
      </w:r>
      <w:r w:rsidR="00245EDA">
        <w:t>the review of policies and procedures</w:t>
      </w:r>
      <w:r w:rsidR="00245EDA" w:rsidRPr="001803FC">
        <w:t xml:space="preserve"> </w:t>
      </w:r>
      <w:r w:rsidRPr="001803FC">
        <w:t xml:space="preserve">should occur, </w:t>
      </w:r>
      <w:r w:rsidR="00803BB1">
        <w:t>p</w:t>
      </w:r>
      <w:r w:rsidR="00803BB1" w:rsidRPr="00803BB1">
        <w:t xml:space="preserve">olicies should be reviewed regularly </w:t>
      </w:r>
      <w:r w:rsidR="005C7D68" w:rsidRPr="00803BB1">
        <w:t>to</w:t>
      </w:r>
      <w:r w:rsidR="00803BB1" w:rsidRPr="00803BB1">
        <w:t xml:space="preserve"> meet </w:t>
      </w:r>
      <w:r w:rsidR="005C7D68">
        <w:t>the</w:t>
      </w:r>
      <w:r w:rsidR="00803BB1" w:rsidRPr="00803BB1">
        <w:t xml:space="preserve"> changing needs of the service and continued compliance with legislation.</w:t>
      </w:r>
    </w:p>
    <w:p w14:paraId="0CB87D41" w14:textId="2CC30B7A" w:rsidR="00A04494" w:rsidRDefault="00A04494" w:rsidP="005406E7">
      <w:pPr>
        <w:pStyle w:val="BODYTEXTELAA"/>
      </w:pPr>
      <w:proofErr w:type="gramStart"/>
      <w:r w:rsidRPr="00C51F6B">
        <w:t>As a general rule</w:t>
      </w:r>
      <w:proofErr w:type="gramEnd"/>
      <w:r w:rsidRPr="00C51F6B">
        <w:t xml:space="preserve">, every policy should be reviewed </w:t>
      </w:r>
      <w:r>
        <w:t>regularly (</w:t>
      </w:r>
      <w:r w:rsidRPr="00C51F6B">
        <w:t>every one to three years</w:t>
      </w:r>
      <w:bookmarkStart w:id="5" w:name="_Hlk71186409"/>
      <w:r>
        <w:t>)</w:t>
      </w:r>
      <w:r w:rsidRPr="00C51F6B">
        <w:t>, when legislative changes</w:t>
      </w:r>
      <w:r>
        <w:t xml:space="preserve"> occur</w:t>
      </w:r>
      <w:r w:rsidRPr="00C51F6B">
        <w:t>,</w:t>
      </w:r>
      <w:r>
        <w:t xml:space="preserve"> and</w:t>
      </w:r>
      <w:r w:rsidRPr="00C51F6B">
        <w:t xml:space="preserve"> if there’s a change of processes or when an incident occurs that may also impact on the policy review process</w:t>
      </w:r>
      <w:r>
        <w:t xml:space="preserve">. </w:t>
      </w:r>
      <w:r w:rsidRPr="001803FC">
        <w:t>Policies can be prioritised for review according to how often the content is expected to change.</w:t>
      </w:r>
      <w:r>
        <w:t xml:space="preserve"> </w:t>
      </w:r>
      <w:r w:rsidRPr="001803FC">
        <w:t xml:space="preserve"> Policies should be up to date with current research and contemporary views on </w:t>
      </w:r>
      <w:r w:rsidR="002B4CE1">
        <w:t>evidence-based</w:t>
      </w:r>
      <w:r w:rsidRPr="001803FC">
        <w:t xml:space="preserve"> practice</w:t>
      </w:r>
      <w:r w:rsidR="00586375">
        <w:t>,</w:t>
      </w:r>
      <w:r w:rsidRPr="001803FC">
        <w:t xml:space="preserve"> and support a </w:t>
      </w:r>
      <w:r>
        <w:t>s</w:t>
      </w:r>
      <w:r w:rsidRPr="001803FC">
        <w:t>hared understanding of a service’s practices</w:t>
      </w:r>
      <w:r w:rsidR="00586375">
        <w:t>, purpose and philosophy</w:t>
      </w:r>
      <w:r>
        <w:t>.</w:t>
      </w:r>
      <w:bookmarkEnd w:id="5"/>
    </w:p>
    <w:p w14:paraId="2A0BCCC2" w14:textId="7666DD47" w:rsidR="00F359D9" w:rsidRDefault="00F359D9" w:rsidP="007343F6">
      <w:pPr>
        <w:pStyle w:val="Heading2"/>
      </w:pPr>
      <w:r>
        <w:t>Legislation and Standards</w:t>
      </w:r>
    </w:p>
    <w:p w14:paraId="262B084D" w14:textId="77777777" w:rsidR="00F84342" w:rsidRDefault="009C7DF8" w:rsidP="005406E7">
      <w:pPr>
        <w:pStyle w:val="BODYTEXTELAA"/>
      </w:pPr>
      <w:r w:rsidRPr="006978C9">
        <w:t>Relevant legislation</w:t>
      </w:r>
      <w:r>
        <w:t xml:space="preserve"> and standards</w:t>
      </w:r>
      <w:r w:rsidRPr="006978C9">
        <w:t xml:space="preserve"> include but </w:t>
      </w:r>
      <w:r>
        <w:t>are not limited to:</w:t>
      </w:r>
    </w:p>
    <w:p w14:paraId="15125F3B" w14:textId="2C8284BD" w:rsidR="00BE2699" w:rsidRDefault="00BE2699" w:rsidP="005406E7">
      <w:pPr>
        <w:pStyle w:val="BodyTextBullet1"/>
      </w:pPr>
      <w:r>
        <w:lastRenderedPageBreak/>
        <w:t>Education and Care Services National Law Act 2010</w:t>
      </w:r>
    </w:p>
    <w:p w14:paraId="7CDC104E" w14:textId="607E49EE" w:rsidR="00BE2699" w:rsidRDefault="00BE2699" w:rsidP="005406E7">
      <w:pPr>
        <w:pStyle w:val="BodyTextBullet1"/>
      </w:pPr>
      <w:r>
        <w:t>Education and Care Services National Regulations 2011</w:t>
      </w:r>
    </w:p>
    <w:p w14:paraId="1DFEB8F6" w14:textId="643F3207" w:rsidR="00F359D9" w:rsidRDefault="00F84342" w:rsidP="005406E7">
      <w:pPr>
        <w:pStyle w:val="BodyTextBullet1"/>
      </w:pPr>
      <w:r>
        <w:rPr>
          <w:noProof/>
        </w:rPr>
        <mc:AlternateContent>
          <mc:Choice Requires="wps">
            <w:drawing>
              <wp:anchor distT="45720" distB="45720" distL="114300" distR="114300" simplePos="0" relativeHeight="251674624" behindDoc="1" locked="0" layoutInCell="1" allowOverlap="1" wp14:anchorId="3A646F79" wp14:editId="03C93DD9">
                <wp:simplePos x="0" y="0"/>
                <wp:positionH relativeFrom="margin">
                  <wp:posOffset>822045</wp:posOffset>
                </wp:positionH>
                <wp:positionV relativeFrom="paragraph">
                  <wp:posOffset>345349</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6581FFB3" w14:textId="77777777" w:rsidR="001441C3" w:rsidRDefault="001441C3">
                            <w:r>
                              <w:t>The most current amendments to listed legislation can be found at:</w:t>
                            </w:r>
                          </w:p>
                          <w:p w14:paraId="473B5376" w14:textId="77777777" w:rsidR="001441C3" w:rsidRDefault="001441C3" w:rsidP="000C5FAE">
                            <w:pPr>
                              <w:pStyle w:val="TableAttachmentTextBullet1"/>
                            </w:pPr>
                            <w:r>
                              <w:t xml:space="preserve">Victorian Legislation – Victorian Law Today: </w:t>
                            </w:r>
                            <w:hyperlink r:id="rId15" w:history="1">
                              <w:r w:rsidRPr="00DF2DED">
                                <w:rPr>
                                  <w:rStyle w:val="Hyperlink"/>
                                </w:rPr>
                                <w:t>www.legislation.vic.gov.au</w:t>
                              </w:r>
                            </w:hyperlink>
                          </w:p>
                          <w:p w14:paraId="49FDC31D" w14:textId="77777777" w:rsidR="001441C3" w:rsidRDefault="001441C3" w:rsidP="000C5FAE">
                            <w:pPr>
                              <w:pStyle w:val="TableAttachmentTextBullet1"/>
                            </w:pPr>
                            <w:r>
                              <w:t xml:space="preserve">Commonwealth Legislation – Federal Register of Legislation: </w:t>
                            </w:r>
                            <w:hyperlink r:id="rId16"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A646F79" id="_x0000_s1027" style="position:absolute;left:0;text-align:left;margin-left:64.75pt;margin-top:27.2pt;width:441.75pt;height:73.6pt;z-index:-251641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" fillcolor="#94caed" stroked="f">
                <v:stroke joinstyle="miter"/>
                <v:textbox>
                  <w:txbxContent>
                    <w:p w14:paraId="6581FFB3" w14:textId="77777777" w:rsidR="001441C3" w:rsidRDefault="001441C3">
                      <w:r>
                        <w:t>The most current amendments to listed legislation can be found at:</w:t>
                      </w:r>
                    </w:p>
                    <w:p w14:paraId="473B5376" w14:textId="77777777" w:rsidR="001441C3" w:rsidRDefault="001441C3" w:rsidP="000C5FAE">
                      <w:pPr>
                        <w:pStyle w:val="TableAttachmentTextBullet1"/>
                      </w:pPr>
                      <w:r>
                        <w:t xml:space="preserve">Victorian Legislation – Victorian Law Today: </w:t>
                      </w:r>
                      <w:hyperlink r:id="rId17" w:history="1">
                        <w:r w:rsidRPr="00DF2DED">
                          <w:rPr>
                            <w:rStyle w:val="Hyperlink"/>
                          </w:rPr>
                          <w:t>www.legislation.vic.gov.au</w:t>
                        </w:r>
                      </w:hyperlink>
                    </w:p>
                    <w:p w14:paraId="49FDC31D" w14:textId="77777777" w:rsidR="001441C3" w:rsidRDefault="001441C3" w:rsidP="000C5FAE">
                      <w:pPr>
                        <w:pStyle w:val="TableAttachmentTextBullet1"/>
                      </w:pPr>
                      <w:r>
                        <w:t xml:space="preserve">Commonwealth Legislation – Federal Register of Legislation: </w:t>
                      </w:r>
                      <w:hyperlink r:id="rId18" w:history="1">
                        <w:r w:rsidRPr="00DF2DED">
                          <w:rPr>
                            <w:rStyle w:val="Hyperlink"/>
                          </w:rPr>
                          <w:t>www.legislation.gov.au</w:t>
                        </w:r>
                      </w:hyperlink>
                    </w:p>
                  </w:txbxContent>
                </v:textbox>
                <w10:wrap type="tight" anchorx="margin"/>
              </v:roundrect>
            </w:pict>
          </mc:Fallback>
        </mc:AlternateContent>
      </w:r>
      <w:r w:rsidRPr="00F84342">
        <w:t xml:space="preserve">National Quality Standard, </w:t>
      </w:r>
      <w:r>
        <w:t>2020</w:t>
      </w:r>
    </w:p>
    <w:p w14:paraId="500A89F6" w14:textId="440CC244" w:rsidR="00DB2057" w:rsidRDefault="00DB2057" w:rsidP="005406E7">
      <w:pPr>
        <w:pStyle w:val="BODYTEXTELAA"/>
      </w:pPr>
    </w:p>
    <w:p w14:paraId="3F5B7EFB" w14:textId="0DE6A471" w:rsidR="00F359D9" w:rsidRDefault="0094322F" w:rsidP="005406E7">
      <w:pPr>
        <w:pStyle w:val="BODYTEXTELAA"/>
      </w:pPr>
      <w:r>
        <w:rPr>
          <w:noProof/>
        </w:rPr>
        <w:drawing>
          <wp:anchor distT="0" distB="0" distL="114300" distR="114300" simplePos="0" relativeHeight="251659264" behindDoc="1" locked="1" layoutInCell="1" allowOverlap="1" wp14:anchorId="5FD5AA43" wp14:editId="22F1A9ED">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36736" behindDoc="0" locked="1" layoutInCell="1" allowOverlap="1" wp14:anchorId="2C10BDEB" wp14:editId="3E64C67B">
                <wp:simplePos x="0" y="0"/>
                <wp:positionH relativeFrom="column">
                  <wp:posOffset>775335</wp:posOffset>
                </wp:positionH>
                <wp:positionV relativeFrom="paragraph">
                  <wp:posOffset>-1270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D97686" id="Straight Connector 12" o:spid="_x0000_s1026" style="position:absolute;flip:y;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05pt,-.1pt" to="510.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" strokecolor="#f69434" strokeweight="1.25pt">
                <v:stroke dashstyle="1 1"/>
                <w10:anchorlock/>
              </v:line>
            </w:pict>
          </mc:Fallback>
        </mc:AlternateContent>
      </w:r>
    </w:p>
    <w:p w14:paraId="34232A24" w14:textId="77777777" w:rsidR="00F359D9" w:rsidRDefault="007B399F" w:rsidP="007343F6">
      <w:pPr>
        <w:pStyle w:val="Definitions"/>
      </w:pPr>
      <w:r>
        <w:t>Definitions</w:t>
      </w:r>
    </w:p>
    <w:p w14:paraId="44148171" w14:textId="0DBE1D1F" w:rsidR="007B399F" w:rsidRDefault="0013704A" w:rsidP="005406E7">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proofErr w:type="gramStart"/>
      <w:r>
        <w:t>N</w:t>
      </w:r>
      <w:r w:rsidRPr="003E6337">
        <w:t>ominated</w:t>
      </w:r>
      <w:proofErr w:type="gramEnd"/>
      <w:r w:rsidRPr="003E6337">
        <w:t xml:space="preserve">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516FD839" w14:textId="33A46CD5" w:rsidR="002B4CE1" w:rsidRPr="00331AC8" w:rsidRDefault="002B4CE1" w:rsidP="005406E7">
      <w:pPr>
        <w:pStyle w:val="BODYTEXTELAA"/>
        <w:rPr>
          <w:b/>
          <w:bCs/>
        </w:rPr>
      </w:pPr>
      <w:r w:rsidRPr="00331AC8">
        <w:rPr>
          <w:b/>
          <w:bCs/>
        </w:rPr>
        <w:t xml:space="preserve">Evidence based practice: </w:t>
      </w:r>
      <w:r w:rsidR="00742B51">
        <w:t>T</w:t>
      </w:r>
      <w:r w:rsidR="00DB7F92" w:rsidRPr="00DB7F92">
        <w:t xml:space="preserve">he process </w:t>
      </w:r>
      <w:r w:rsidR="00586375">
        <w:t>of combining</w:t>
      </w:r>
      <w:r w:rsidR="00DB7F92" w:rsidRPr="00DB7F92">
        <w:t xml:space="preserve"> best available research, knowledge from professional experts, and dat</w:t>
      </w:r>
      <w:r w:rsidR="00316DFB">
        <w:t xml:space="preserve">a </w:t>
      </w:r>
      <w:r w:rsidR="00DB7F92" w:rsidRPr="00DB7F92">
        <w:t>proven to achieve positive outcomes for children and families</w:t>
      </w:r>
      <w:r w:rsidR="00586375">
        <w:t>.</w:t>
      </w:r>
    </w:p>
    <w:p w14:paraId="3A2ADF5D" w14:textId="20CDD127" w:rsidR="00B85C0F" w:rsidRDefault="008155C8" w:rsidP="005406E7">
      <w:pPr>
        <w:pStyle w:val="BODYTEXTELAA"/>
      </w:pPr>
      <w:r w:rsidRPr="00331AC8">
        <w:rPr>
          <w:b/>
          <w:bCs/>
        </w:rPr>
        <w:t>Policy</w:t>
      </w:r>
      <w:r w:rsidR="001B6119" w:rsidRPr="00331AC8">
        <w:rPr>
          <w:b/>
          <w:bCs/>
        </w:rPr>
        <w:t>:</w:t>
      </w:r>
      <w:r w:rsidR="00642BAD" w:rsidRPr="00642BAD">
        <w:t xml:space="preserve"> </w:t>
      </w:r>
      <w:r w:rsidR="00B85C0F">
        <w:t>H</w:t>
      </w:r>
      <w:r w:rsidR="00B85C0F" w:rsidRPr="00B85C0F">
        <w:t>igh-level guidelines</w:t>
      </w:r>
      <w:r w:rsidR="008B4216">
        <w:t xml:space="preserve"> </w:t>
      </w:r>
      <w:r w:rsidR="00DD0DB9">
        <w:t xml:space="preserve">that </w:t>
      </w:r>
      <w:r w:rsidR="00265CC3">
        <w:t>are</w:t>
      </w:r>
      <w:r w:rsidR="00DD0DB9">
        <w:t xml:space="preserve"> </w:t>
      </w:r>
      <w:r w:rsidR="008B4216">
        <w:t xml:space="preserve">underpinned by </w:t>
      </w:r>
      <w:r w:rsidR="00DD0DB9">
        <w:t>legislation</w:t>
      </w:r>
      <w:r w:rsidR="00B85C0F" w:rsidRPr="00B85C0F">
        <w:t xml:space="preserve"> </w:t>
      </w:r>
      <w:r w:rsidR="00DD0DB9">
        <w:t>and</w:t>
      </w:r>
      <w:r w:rsidR="00B85C0F" w:rsidRPr="00B85C0F">
        <w:t xml:space="preserve"> define the culture of </w:t>
      </w:r>
      <w:r w:rsidR="00D82338">
        <w:t>the service</w:t>
      </w:r>
      <w:r w:rsidR="00B85C0F" w:rsidRPr="00B85C0F">
        <w:t xml:space="preserve"> by shaping decisions and providing a framework for daily activities.</w:t>
      </w:r>
    </w:p>
    <w:p w14:paraId="6EDEA475" w14:textId="1CFBF5CA" w:rsidR="008155C8" w:rsidRDefault="001B6119" w:rsidP="005406E7">
      <w:pPr>
        <w:pStyle w:val="BODYTEXTELAA"/>
      </w:pPr>
      <w:r w:rsidRPr="00331AC8">
        <w:rPr>
          <w:b/>
          <w:bCs/>
        </w:rPr>
        <w:t>Procedure:</w:t>
      </w:r>
      <w:r w:rsidR="00D4765B">
        <w:t xml:space="preserve"> Details the action to be taken to address the policy and outlines the implementation process. It facilitates decision making, provides consistency and independence and enhances effective management and teamwork.</w:t>
      </w:r>
    </w:p>
    <w:p w14:paraId="61B6A823" w14:textId="2CFF73B0" w:rsidR="00261AC3" w:rsidRDefault="001B6119" w:rsidP="005406E7">
      <w:pPr>
        <w:pStyle w:val="BODYTEXTELAA"/>
      </w:pPr>
      <w:r w:rsidRPr="00331AC8">
        <w:rPr>
          <w:b/>
          <w:bCs/>
        </w:rPr>
        <w:t xml:space="preserve">Philosophy </w:t>
      </w:r>
      <w:r w:rsidR="00265CC3">
        <w:rPr>
          <w:b/>
          <w:bCs/>
        </w:rPr>
        <w:t>s</w:t>
      </w:r>
      <w:r w:rsidRPr="00331AC8">
        <w:rPr>
          <w:b/>
          <w:bCs/>
        </w:rPr>
        <w:t>tatement:</w:t>
      </w:r>
      <w:r w:rsidR="00331AC8" w:rsidRPr="00331AC8">
        <w:t xml:space="preserve"> </w:t>
      </w:r>
      <w:r w:rsidR="00742B51">
        <w:t>A</w:t>
      </w:r>
      <w:r w:rsidR="00331AC8">
        <w:t xml:space="preserve"> statement about the beliefs, attitudes, core principles and values that underpin practices in your service. It should reflect the guiding principles outlined in the </w:t>
      </w:r>
      <w:r w:rsidR="00331AC8" w:rsidRPr="006C769A">
        <w:rPr>
          <w:rStyle w:val="RegulationLawChar"/>
        </w:rPr>
        <w:t>Education and Care Service’s National Law Act 2010 and the Early Years Learning Framework and Framework</w:t>
      </w:r>
      <w:r w:rsidR="00127C45">
        <w:rPr>
          <w:rStyle w:val="RegulationLawChar"/>
        </w:rPr>
        <w:t>.</w:t>
      </w:r>
    </w:p>
    <w:p w14:paraId="60EB8FAB" w14:textId="55840273" w:rsidR="00BB03E8" w:rsidRPr="00BC6FA3" w:rsidRDefault="00BB03E8" w:rsidP="005406E7">
      <w:pPr>
        <w:pStyle w:val="BODYTEXTELAA"/>
      </w:pPr>
      <w:r>
        <w:rPr>
          <w:b/>
          <w:bCs/>
        </w:rPr>
        <w:t xml:space="preserve">Working </w:t>
      </w:r>
      <w:r w:rsidR="00265CC3">
        <w:rPr>
          <w:b/>
          <w:bCs/>
        </w:rPr>
        <w:t>g</w:t>
      </w:r>
      <w:r>
        <w:rPr>
          <w:b/>
          <w:bCs/>
        </w:rPr>
        <w:t>roup</w:t>
      </w:r>
      <w:r w:rsidR="00BC6FA3">
        <w:rPr>
          <w:b/>
          <w:bCs/>
        </w:rPr>
        <w:t xml:space="preserve">: </w:t>
      </w:r>
      <w:proofErr w:type="gramStart"/>
      <w:r w:rsidR="00BC6FA3">
        <w:t>For the purpose of</w:t>
      </w:r>
      <w:proofErr w:type="gramEnd"/>
      <w:r w:rsidR="00BC6FA3">
        <w:t xml:space="preserve"> this policy a working group </w:t>
      </w:r>
      <w:r w:rsidR="004629EF">
        <w:t xml:space="preserve">can be made up of </w:t>
      </w:r>
      <w:r w:rsidR="00193378">
        <w:t>stakeholders</w:t>
      </w:r>
      <w:r w:rsidR="004629EF">
        <w:t xml:space="preserve"> </w:t>
      </w:r>
      <w:r w:rsidR="00193378">
        <w:t>possessing the relevant knowledge and skills</w:t>
      </w:r>
      <w:r w:rsidR="0076638A">
        <w:t xml:space="preserve"> </w:t>
      </w:r>
      <w:r w:rsidR="00BE43F5">
        <w:t xml:space="preserve">to </w:t>
      </w:r>
      <w:r w:rsidR="00D46538">
        <w:t xml:space="preserve">review </w:t>
      </w:r>
      <w:r w:rsidR="008D53FE">
        <w:t xml:space="preserve">and </w:t>
      </w:r>
      <w:r w:rsidR="00D46538">
        <w:t xml:space="preserve">adopt updates </w:t>
      </w:r>
      <w:r w:rsidR="008D1F70">
        <w:t>polic</w:t>
      </w:r>
      <w:r w:rsidR="00D46538">
        <w:t>ies</w:t>
      </w:r>
      <w:r w:rsidR="00A35AD4">
        <w:t>.</w:t>
      </w:r>
    </w:p>
    <w:p w14:paraId="375D299F" w14:textId="77777777" w:rsidR="007B399F" w:rsidRDefault="007B399F" w:rsidP="005406E7">
      <w:pPr>
        <w:pStyle w:val="BODYTEXTELAA"/>
      </w:pPr>
      <w:r>
        <w:rPr>
          <w:noProof/>
        </w:rPr>
        <mc:AlternateContent>
          <mc:Choice Requires="wps">
            <w:drawing>
              <wp:anchor distT="0" distB="0" distL="114300" distR="114300" simplePos="0" relativeHeight="251639808" behindDoc="0" locked="1" layoutInCell="1" allowOverlap="1" wp14:anchorId="138B14A4" wp14:editId="00F1A71E">
                <wp:simplePos x="0" y="0"/>
                <wp:positionH relativeFrom="column">
                  <wp:posOffset>775335</wp:posOffset>
                </wp:positionH>
                <wp:positionV relativeFrom="paragraph">
                  <wp:posOffset>91440</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C4C807" id="Straight Connector 15" o:spid="_x0000_s1026" style="position:absolute;flip:y;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05pt,7.2pt" to="510.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" strokecolor="#f69434" strokeweight="1.25pt">
                <v:stroke dashstyle="1 1"/>
                <w10:anchorlock/>
              </v:line>
            </w:pict>
          </mc:Fallback>
        </mc:AlternateContent>
      </w:r>
    </w:p>
    <w:p w14:paraId="0C12899D" w14:textId="77777777" w:rsidR="007B399F" w:rsidRDefault="00716C94" w:rsidP="007343F6">
      <w:pPr>
        <w:pStyle w:val="SourcesandRelatedPolicies"/>
      </w:pPr>
      <w:r>
        <w:rPr>
          <w:noProof/>
        </w:rPr>
        <w:drawing>
          <wp:anchor distT="0" distB="0" distL="114300" distR="114300" simplePos="0" relativeHeight="251662336" behindDoc="1" locked="0" layoutInCell="1" allowOverlap="1" wp14:anchorId="7259A6E9" wp14:editId="74652A75">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3E35FF23" w14:textId="77777777" w:rsidR="007B399F" w:rsidRDefault="007B399F" w:rsidP="007343F6">
      <w:pPr>
        <w:pStyle w:val="Heading2"/>
      </w:pPr>
      <w:r>
        <w:t>Sources</w:t>
      </w:r>
    </w:p>
    <w:p w14:paraId="16E0FDC0" w14:textId="77777777" w:rsidR="002E7B89" w:rsidRPr="002E7B89" w:rsidRDefault="002E7B89" w:rsidP="002E7B89">
      <w:pPr>
        <w:numPr>
          <w:ilvl w:val="0"/>
          <w:numId w:val="11"/>
        </w:numPr>
        <w:ind w:left="1797" w:hanging="357"/>
        <w:contextualSpacing/>
        <w:rPr>
          <w:rFonts w:eastAsia="Times New Roman" w:cs="Times New Roman"/>
          <w:szCs w:val="24"/>
        </w:rPr>
      </w:pPr>
      <w:r w:rsidRPr="002E7B89">
        <w:rPr>
          <w:rFonts w:eastAsia="Times New Roman" w:cs="Times New Roman"/>
          <w:szCs w:val="24"/>
        </w:rPr>
        <w:t xml:space="preserve">Guide to the Education and Care Services National Law and the Education and Care Services National Regulations 2011: </w:t>
      </w:r>
      <w:hyperlink r:id="rId21" w:history="1">
        <w:r w:rsidRPr="002E7B89">
          <w:rPr>
            <w:rFonts w:eastAsia="Times New Roman" w:cs="Times New Roman"/>
            <w:color w:val="00ABBE"/>
            <w:szCs w:val="24"/>
            <w:u w:val="single"/>
          </w:rPr>
          <w:t>www.acecqa.gov.au</w:t>
        </w:r>
      </w:hyperlink>
    </w:p>
    <w:p w14:paraId="50737A80" w14:textId="081BAE37" w:rsidR="002E7B89" w:rsidRDefault="002E7B89" w:rsidP="002E7B89">
      <w:pPr>
        <w:numPr>
          <w:ilvl w:val="0"/>
          <w:numId w:val="11"/>
        </w:numPr>
        <w:ind w:left="1797" w:hanging="357"/>
        <w:contextualSpacing/>
        <w:rPr>
          <w:rFonts w:eastAsia="Times New Roman" w:cs="Times New Roman"/>
          <w:szCs w:val="24"/>
        </w:rPr>
      </w:pPr>
      <w:r w:rsidRPr="002E7B89">
        <w:rPr>
          <w:rFonts w:eastAsia="Times New Roman" w:cs="Times New Roman"/>
          <w:szCs w:val="24"/>
        </w:rPr>
        <w:t xml:space="preserve">Guide to the National Quality Standard: </w:t>
      </w:r>
      <w:hyperlink r:id="rId22" w:history="1">
        <w:r w:rsidRPr="002E7B89">
          <w:rPr>
            <w:rFonts w:eastAsia="Times New Roman" w:cs="Times New Roman"/>
            <w:color w:val="00ABBE"/>
            <w:szCs w:val="24"/>
            <w:u w:val="single"/>
          </w:rPr>
          <w:t>www.acecqa.gov.au</w:t>
        </w:r>
      </w:hyperlink>
    </w:p>
    <w:p w14:paraId="28F71B52" w14:textId="7C079845" w:rsidR="00E9161A" w:rsidRDefault="00E9161A" w:rsidP="002E7B89">
      <w:pPr>
        <w:numPr>
          <w:ilvl w:val="0"/>
          <w:numId w:val="11"/>
        </w:numPr>
        <w:ind w:left="1797" w:hanging="357"/>
        <w:contextualSpacing/>
        <w:rPr>
          <w:rFonts w:eastAsia="Times New Roman" w:cs="Times New Roman"/>
          <w:szCs w:val="24"/>
        </w:rPr>
      </w:pPr>
      <w:r>
        <w:rPr>
          <w:rFonts w:eastAsia="Times New Roman" w:cs="Times New Roman"/>
          <w:szCs w:val="24"/>
        </w:rPr>
        <w:t xml:space="preserve">ELAA’s Helpful resources for policy development: </w:t>
      </w:r>
      <w:hyperlink r:id="rId23" w:history="1">
        <w:r>
          <w:rPr>
            <w:rStyle w:val="Hyperlink"/>
            <w:rFonts w:eastAsia="Times New Roman" w:cs="Times New Roman"/>
            <w:szCs w:val="24"/>
          </w:rPr>
          <w:t>https://elaa.org.au/resources/free-resources</w:t>
        </w:r>
      </w:hyperlink>
    </w:p>
    <w:p w14:paraId="4A6991AB" w14:textId="40CDF74D" w:rsidR="002526E1" w:rsidRDefault="002526E1" w:rsidP="002E7B89">
      <w:pPr>
        <w:numPr>
          <w:ilvl w:val="0"/>
          <w:numId w:val="11"/>
        </w:numPr>
        <w:ind w:left="1797" w:hanging="357"/>
        <w:contextualSpacing/>
        <w:rPr>
          <w:rFonts w:eastAsia="Times New Roman" w:cs="Times New Roman"/>
          <w:szCs w:val="24"/>
        </w:rPr>
      </w:pPr>
      <w:r>
        <w:rPr>
          <w:rFonts w:eastAsia="Times New Roman" w:cs="Times New Roman"/>
          <w:szCs w:val="24"/>
        </w:rPr>
        <w:t xml:space="preserve">ELAA’s Version Control Guide: </w:t>
      </w:r>
      <w:hyperlink r:id="rId24" w:history="1">
        <w:r w:rsidR="003C0E52" w:rsidRPr="003C0E52">
          <w:rPr>
            <w:rStyle w:val="Hyperlink"/>
            <w:rFonts w:eastAsia="Times New Roman" w:cs="Times New Roman"/>
            <w:szCs w:val="24"/>
          </w:rPr>
          <w:t>My Memberships</w:t>
        </w:r>
      </w:hyperlink>
      <w:r w:rsidR="003C0E52">
        <w:rPr>
          <w:rFonts w:eastAsia="Times New Roman" w:cs="Times New Roman"/>
          <w:szCs w:val="24"/>
        </w:rPr>
        <w:t xml:space="preserve"> – PolicyWorks – File Download</w:t>
      </w:r>
    </w:p>
    <w:p w14:paraId="6FDFCA63" w14:textId="77777777" w:rsidR="00E9161A" w:rsidRPr="002E7B89" w:rsidRDefault="00E9161A" w:rsidP="00E9161A">
      <w:pPr>
        <w:ind w:left="1797"/>
        <w:contextualSpacing/>
        <w:rPr>
          <w:rFonts w:eastAsia="Times New Roman" w:cs="Times New Roman"/>
          <w:szCs w:val="24"/>
        </w:rPr>
      </w:pPr>
    </w:p>
    <w:p w14:paraId="163AD047" w14:textId="77777777" w:rsidR="000C5FAE" w:rsidRDefault="007B399F" w:rsidP="007343F6">
      <w:pPr>
        <w:pStyle w:val="Heading2"/>
      </w:pPr>
      <w:r>
        <w:t>Related Policies</w:t>
      </w:r>
    </w:p>
    <w:p w14:paraId="69550025" w14:textId="142BD9D5" w:rsidR="000C5FAE" w:rsidRDefault="002B4CE1" w:rsidP="005406E7">
      <w:pPr>
        <w:pStyle w:val="BodyTextBullet1"/>
      </w:pPr>
      <w:r>
        <w:t xml:space="preserve">Fees </w:t>
      </w:r>
    </w:p>
    <w:p w14:paraId="4C9AE248" w14:textId="6F8F7EBA" w:rsidR="002B4CE1" w:rsidRDefault="00006C2E" w:rsidP="005406E7">
      <w:pPr>
        <w:pStyle w:val="BodyTextBullet1"/>
      </w:pPr>
      <w:r>
        <w:t xml:space="preserve">Governance and Management of the Service </w:t>
      </w:r>
    </w:p>
    <w:p w14:paraId="7CF368CC" w14:textId="77777777" w:rsidR="000C5FAE" w:rsidRPr="000C5FAE" w:rsidRDefault="000C5FAE" w:rsidP="005406E7">
      <w:pPr>
        <w:pStyle w:val="BODYTEXTELAA"/>
      </w:pPr>
    </w:p>
    <w:p w14:paraId="210866C1" w14:textId="77777777" w:rsidR="007B399F" w:rsidRDefault="007B399F" w:rsidP="005406E7">
      <w:pPr>
        <w:pStyle w:val="BODYTEXTELAA"/>
      </w:pPr>
      <w:r>
        <w:rPr>
          <w:noProof/>
        </w:rPr>
        <mc:AlternateContent>
          <mc:Choice Requires="wps">
            <w:drawing>
              <wp:anchor distT="0" distB="0" distL="114300" distR="114300" simplePos="0" relativeHeight="251642880" behindDoc="0" locked="1" layoutInCell="1" allowOverlap="1" wp14:anchorId="681AC768" wp14:editId="6660D930">
                <wp:simplePos x="0" y="0"/>
                <wp:positionH relativeFrom="column">
                  <wp:posOffset>821055</wp:posOffset>
                </wp:positionH>
                <wp:positionV relativeFrom="paragraph">
                  <wp:posOffset>10795</wp:posOffset>
                </wp:positionV>
                <wp:extent cx="5709600" cy="1"/>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2F05BF" id="Straight Connector 16" o:spid="_x0000_s1026" style="position:absolute;flip:y;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5A5AAB57" w14:textId="77777777" w:rsidR="007B399F" w:rsidRDefault="00620448" w:rsidP="007343F6">
      <w:pPr>
        <w:pStyle w:val="Evaluation"/>
      </w:pPr>
      <w:r>
        <w:rPr>
          <w:noProof/>
        </w:rPr>
        <w:drawing>
          <wp:anchor distT="0" distB="0" distL="114300" distR="114300" simplePos="0" relativeHeight="251665408" behindDoc="1" locked="0" layoutInCell="1" allowOverlap="1" wp14:anchorId="2C7902AC" wp14:editId="39683A1B">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5">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636C0F68" w14:textId="77777777" w:rsidR="002B1C7D" w:rsidRDefault="002B1C7D" w:rsidP="005406E7">
      <w:pPr>
        <w:pStyle w:val="BODYTEXTELAA"/>
      </w:pPr>
      <w:proofErr w:type="gramStart"/>
      <w:r>
        <w:t>In order to</w:t>
      </w:r>
      <w:proofErr w:type="gramEnd"/>
      <w:r>
        <w:t xml:space="preserve"> assess whether the values and purposes of the policy have been achieved, the </w:t>
      </w:r>
      <w:r w:rsidR="008C7779">
        <w:t>a</w:t>
      </w:r>
      <w:r>
        <w:t xml:space="preserve">pproved </w:t>
      </w:r>
      <w:r w:rsidR="008C7779">
        <w:t>p</w:t>
      </w:r>
      <w:r>
        <w:t>rovider will:</w:t>
      </w:r>
    </w:p>
    <w:p w14:paraId="7F78C83C" w14:textId="604E5DA2" w:rsidR="00315882" w:rsidRDefault="00315882" w:rsidP="005406E7">
      <w:pPr>
        <w:pStyle w:val="BodyTextBullet1"/>
      </w:pPr>
      <w:r>
        <w:t>regularly seek feedback from everyone affected by the policy regarding its effectiveness</w:t>
      </w:r>
    </w:p>
    <w:p w14:paraId="57A6B249" w14:textId="582EDEF8" w:rsidR="00315882" w:rsidRDefault="00315882" w:rsidP="005406E7">
      <w:pPr>
        <w:pStyle w:val="BodyTextBullet1"/>
      </w:pPr>
      <w:r>
        <w:t>monitor the implementation, compliance, complaints and incidents in relation to this policy</w:t>
      </w:r>
    </w:p>
    <w:p w14:paraId="31128A8A" w14:textId="61E1C319" w:rsidR="00315882" w:rsidRDefault="00315882" w:rsidP="005406E7">
      <w:pPr>
        <w:pStyle w:val="BodyTextBullet1"/>
      </w:pPr>
      <w:r>
        <w:lastRenderedPageBreak/>
        <w:t>keep the policy up to date with current legislation, research, policy and best practice</w:t>
      </w:r>
    </w:p>
    <w:p w14:paraId="4587AE29" w14:textId="77777777" w:rsidR="00315882" w:rsidRDefault="00315882" w:rsidP="005406E7">
      <w:pPr>
        <w:pStyle w:val="BodyTextBullet1"/>
      </w:pPr>
      <w:r>
        <w:t>revise the policy and procedures as part of the service’s policy review cycle, or as required</w:t>
      </w:r>
    </w:p>
    <w:p w14:paraId="36143178" w14:textId="77777777" w:rsidR="007B399F" w:rsidRDefault="007B399F" w:rsidP="005406E7">
      <w:pPr>
        <w:pStyle w:val="BODYTEXTELAA"/>
      </w:pPr>
    </w:p>
    <w:p w14:paraId="3FBA8AE8" w14:textId="77777777" w:rsidR="007B399F" w:rsidRDefault="00D2401F" w:rsidP="005406E7">
      <w:pPr>
        <w:pStyle w:val="BODYTEXTELAA"/>
      </w:pPr>
      <w:r>
        <w:rPr>
          <w:noProof/>
        </w:rPr>
        <w:drawing>
          <wp:anchor distT="0" distB="0" distL="114300" distR="114300" simplePos="0" relativeHeight="251668480" behindDoc="1" locked="1" layoutInCell="1" allowOverlap="1" wp14:anchorId="6E89EB6F" wp14:editId="3C19E20F">
            <wp:simplePos x="0" y="0"/>
            <wp:positionH relativeFrom="column">
              <wp:posOffset>-53340</wp:posOffset>
            </wp:positionH>
            <wp:positionV relativeFrom="line">
              <wp:align>top</wp:align>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6">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Pr>
          <w:noProof/>
        </w:rPr>
        <mc:AlternateContent>
          <mc:Choice Requires="wps">
            <w:drawing>
              <wp:anchor distT="0" distB="0" distL="114300" distR="114300" simplePos="0" relativeHeight="251645952" behindDoc="0" locked="1" layoutInCell="1" allowOverlap="1" wp14:anchorId="4802201B" wp14:editId="149690AA">
                <wp:simplePos x="0" y="0"/>
                <wp:positionH relativeFrom="column">
                  <wp:posOffset>821055</wp:posOffset>
                </wp:positionH>
                <wp:positionV relativeFrom="paragraph">
                  <wp:posOffset>10795</wp:posOffset>
                </wp:positionV>
                <wp:extent cx="5709600" cy="1"/>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3D25A2" id="Straight Connector 17" o:spid="_x0000_s1026" style="position:absolute;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726FB69A" w14:textId="77777777" w:rsidR="007B399F" w:rsidRDefault="007B399F" w:rsidP="007343F6">
      <w:pPr>
        <w:pStyle w:val="AttachmentsPolicy"/>
      </w:pPr>
      <w:r>
        <w:t>Attachments</w:t>
      </w:r>
    </w:p>
    <w:p w14:paraId="42BD275C" w14:textId="49FD7692" w:rsidR="007B399F" w:rsidRDefault="00315882" w:rsidP="005406E7">
      <w:pPr>
        <w:pStyle w:val="BodyTextBullet1"/>
      </w:pPr>
      <w:r>
        <w:t>Attachment 1:</w:t>
      </w:r>
      <w:r w:rsidR="00303AD1">
        <w:t xml:space="preserve"> P</w:t>
      </w:r>
      <w:r w:rsidR="00EB5DBF">
        <w:t xml:space="preserve">olicy review procedure </w:t>
      </w:r>
    </w:p>
    <w:p w14:paraId="7A200FA5" w14:textId="72C4F33E" w:rsidR="00315882" w:rsidRDefault="00315882" w:rsidP="005406E7">
      <w:pPr>
        <w:pStyle w:val="BodyTextBullet1"/>
      </w:pPr>
      <w:r>
        <w:t>Attachment 2:</w:t>
      </w:r>
      <w:r w:rsidR="00EB5DBF">
        <w:t xml:space="preserve"> Policy review schedule </w:t>
      </w:r>
      <w:r w:rsidR="003B303C">
        <w:t xml:space="preserve">sample </w:t>
      </w:r>
    </w:p>
    <w:p w14:paraId="6D9BC02C" w14:textId="77777777" w:rsidR="007B399F" w:rsidRDefault="007B399F" w:rsidP="005406E7">
      <w:pPr>
        <w:pStyle w:val="BODYTEXTELAA"/>
      </w:pPr>
    </w:p>
    <w:p w14:paraId="0B284A54" w14:textId="77777777" w:rsidR="007B399F" w:rsidRDefault="007B399F" w:rsidP="005406E7">
      <w:pPr>
        <w:pStyle w:val="BODYTEXTELAA"/>
      </w:pPr>
      <w:r>
        <w:rPr>
          <w:noProof/>
        </w:rPr>
        <mc:AlternateContent>
          <mc:Choice Requires="wps">
            <w:drawing>
              <wp:anchor distT="0" distB="0" distL="114300" distR="114300" simplePos="0" relativeHeight="251649024" behindDoc="0" locked="1" layoutInCell="1" allowOverlap="1" wp14:anchorId="6F388FF7" wp14:editId="67F7D823">
                <wp:simplePos x="0" y="0"/>
                <wp:positionH relativeFrom="column">
                  <wp:posOffset>821055</wp:posOffset>
                </wp:positionH>
                <wp:positionV relativeFrom="paragraph">
                  <wp:posOffset>10795</wp:posOffset>
                </wp:positionV>
                <wp:extent cx="5709600" cy="1"/>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B38538" id="Straight Connector 18" o:spid="_x0000_s1026" style="position:absolute;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23B83330" w14:textId="77777777" w:rsidR="007B399F" w:rsidRDefault="00D2401F" w:rsidP="007343F6">
      <w:pPr>
        <w:pStyle w:val="Authorisation"/>
      </w:pPr>
      <w:r>
        <w:rPr>
          <w:noProof/>
        </w:rPr>
        <w:drawing>
          <wp:anchor distT="0" distB="0" distL="114300" distR="114300" simplePos="0" relativeHeight="251671552" behindDoc="1" locked="0" layoutInCell="1" allowOverlap="1" wp14:anchorId="2A2B95A7" wp14:editId="6518E076">
            <wp:simplePos x="0" y="0"/>
            <wp:positionH relativeFrom="column">
              <wp:posOffset>-53340</wp:posOffset>
            </wp:positionH>
            <wp:positionV relativeFrom="line">
              <wp:posOffset>44450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7">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6C907487" w14:textId="62921A88" w:rsidR="009416A1" w:rsidRDefault="009416A1" w:rsidP="005406E7">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C366FE67B7D6430CA73BC0C378C4491D"/>
          </w:placeholder>
          <w:dataBinding w:prefixMappings="xmlns:ns0='http://schemas.openxmlformats.org/officeDocument/2006/extended-properties' " w:xpath="/ns0:Properties[1]/ns0:Company[1]" w:storeItemID="{6668398D-A668-4E3E-A5EB-62B293D839F1}"/>
          <w:text/>
        </w:sdtPr>
        <w:sdtContent>
          <w:r w:rsidR="003E26F0">
            <w:t xml:space="preserve">Keon Park Kindergarten Incorporated </w:t>
          </w:r>
        </w:sdtContent>
      </w:sdt>
      <w:r>
        <w:t xml:space="preserve"> </w:t>
      </w:r>
      <w:proofErr w:type="gramStart"/>
      <w:r>
        <w:t>on</w:t>
      </w:r>
      <w:proofErr w:type="gramEnd"/>
      <w:r>
        <w:t xml:space="preserve"> </w:t>
      </w:r>
      <w:r w:rsidR="003E26F0">
        <w:t>August 2024</w:t>
      </w:r>
      <w:r>
        <w:t>.</w:t>
      </w:r>
    </w:p>
    <w:p w14:paraId="7CD352CE" w14:textId="0C9D24DE" w:rsidR="007B399F" w:rsidRDefault="009416A1" w:rsidP="005406E7">
      <w:pPr>
        <w:pStyle w:val="BODYTEXTELAA"/>
      </w:pPr>
      <w:r w:rsidRPr="009416A1">
        <w:rPr>
          <w:b/>
          <w:bCs/>
        </w:rPr>
        <w:t>REVIEW DATE:</w:t>
      </w:r>
      <w:r>
        <w:t xml:space="preserve"> </w:t>
      </w:r>
      <w:r w:rsidR="003E26F0">
        <w:t>August 2027</w:t>
      </w:r>
    </w:p>
    <w:p w14:paraId="521C9B1A" w14:textId="77777777" w:rsidR="007B399F" w:rsidRDefault="007B399F" w:rsidP="005406E7">
      <w:pPr>
        <w:pStyle w:val="BODYTEXTELAA"/>
      </w:pPr>
    </w:p>
    <w:p w14:paraId="2E770E70" w14:textId="77777777" w:rsidR="007B399F" w:rsidRDefault="007B399F" w:rsidP="005406E7">
      <w:pPr>
        <w:pStyle w:val="BODYTEXTELAA"/>
      </w:pPr>
      <w:r>
        <w:rPr>
          <w:noProof/>
        </w:rPr>
        <mc:AlternateContent>
          <mc:Choice Requires="wps">
            <w:drawing>
              <wp:anchor distT="0" distB="0" distL="114300" distR="114300" simplePos="0" relativeHeight="251651072" behindDoc="0" locked="1" layoutInCell="1" allowOverlap="1" wp14:anchorId="066802EF" wp14:editId="5F454C29">
                <wp:simplePos x="0" y="0"/>
                <wp:positionH relativeFrom="column">
                  <wp:posOffset>821055</wp:posOffset>
                </wp:positionH>
                <wp:positionV relativeFrom="paragraph">
                  <wp:posOffset>10795</wp:posOffset>
                </wp:positionV>
                <wp:extent cx="5709600" cy="1"/>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3C741B" id="Straight Connector 19" o:spid="_x0000_s1026" style="position:absolute;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287197EF" w14:textId="77777777" w:rsidR="002B33CE" w:rsidRDefault="002B33CE" w:rsidP="005406E7">
      <w:pPr>
        <w:pStyle w:val="BODYTEXTELAA"/>
        <w:sectPr w:rsidR="002B33CE" w:rsidSect="00A24295">
          <w:headerReference w:type="default" r:id="rId28"/>
          <w:footerReference w:type="default" r:id="rId29"/>
          <w:headerReference w:type="first" r:id="rId30"/>
          <w:footerReference w:type="first" r:id="rId31"/>
          <w:pgSz w:w="11906" w:h="16838"/>
          <w:pgMar w:top="1440" w:right="1416" w:bottom="1440" w:left="851" w:header="0" w:footer="709" w:gutter="0"/>
          <w:cols w:space="708"/>
          <w:titlePg/>
          <w:docGrid w:linePitch="360"/>
        </w:sectPr>
      </w:pPr>
    </w:p>
    <w:p w14:paraId="28DE7CF9" w14:textId="01271C44" w:rsidR="002B33CE" w:rsidRDefault="002B33CE" w:rsidP="007343F6">
      <w:pPr>
        <w:pStyle w:val="AttachmentsAttachments"/>
      </w:pPr>
      <w:r>
        <w:lastRenderedPageBreak/>
        <w:t xml:space="preserve">Attachment </w:t>
      </w:r>
      <w:r w:rsidR="005A3F06">
        <w:t>1</w:t>
      </w:r>
      <w:r>
        <w:t xml:space="preserve">. </w:t>
      </w:r>
      <w:r w:rsidR="00055492" w:rsidRPr="00055492">
        <w:t>Policy review procedure</w:t>
      </w:r>
    </w:p>
    <w:p w14:paraId="6C43ED60" w14:textId="40823518" w:rsidR="009762ED" w:rsidRDefault="009762ED" w:rsidP="00433C0B">
      <w:pPr>
        <w:pStyle w:val="TableAttachmentTextBullet1"/>
        <w:numPr>
          <w:ilvl w:val="0"/>
          <w:numId w:val="0"/>
        </w:numPr>
      </w:pPr>
      <w:r>
        <w:rPr>
          <w:noProof/>
        </w:rPr>
        <mc:AlternateContent>
          <mc:Choice Requires="wps">
            <w:drawing>
              <wp:anchor distT="0" distB="0" distL="114300" distR="114300" simplePos="0" relativeHeight="251658263" behindDoc="0" locked="0" layoutInCell="1" allowOverlap="1" wp14:anchorId="50D473CE" wp14:editId="7F407A16">
                <wp:simplePos x="0" y="0"/>
                <wp:positionH relativeFrom="column">
                  <wp:posOffset>159806</wp:posOffset>
                </wp:positionH>
                <wp:positionV relativeFrom="paragraph">
                  <wp:posOffset>20427</wp:posOffset>
                </wp:positionV>
                <wp:extent cx="6109335" cy="916627"/>
                <wp:effectExtent l="95250" t="57150" r="100965" b="112395"/>
                <wp:wrapNone/>
                <wp:docPr id="37" name="Rectangle 37"/>
                <wp:cNvGraphicFramePr/>
                <a:graphic xmlns:a="http://schemas.openxmlformats.org/drawingml/2006/main">
                  <a:graphicData uri="http://schemas.microsoft.com/office/word/2010/wordprocessingShape">
                    <wps:wsp>
                      <wps:cNvSpPr/>
                      <wps:spPr>
                        <a:xfrm>
                          <a:off x="0" y="0"/>
                          <a:ext cx="6109335" cy="916627"/>
                        </a:xfrm>
                        <a:prstGeom prst="rect">
                          <a:avLst/>
                        </a:prstGeom>
                        <a:solidFill>
                          <a:srgbClr val="0070C0"/>
                        </a:solidFill>
                      </wps:spPr>
                      <wps:style>
                        <a:lnRef idx="0">
                          <a:schemeClr val="accent1"/>
                        </a:lnRef>
                        <a:fillRef idx="3">
                          <a:schemeClr val="accent1"/>
                        </a:fillRef>
                        <a:effectRef idx="3">
                          <a:schemeClr val="accent1"/>
                        </a:effectRef>
                        <a:fontRef idx="minor">
                          <a:schemeClr val="lt1"/>
                        </a:fontRef>
                      </wps:style>
                      <wps:txbx>
                        <w:txbxContent>
                          <w:p w14:paraId="2A88C22C" w14:textId="31CBBD44" w:rsidR="001441C3" w:rsidRPr="00C25BAE" w:rsidRDefault="001441C3" w:rsidP="00C857D6">
                            <w:pPr>
                              <w:rPr>
                                <w:b/>
                                <w:bCs/>
                                <w:color w:val="000000" w:themeColor="text1"/>
                                <w:sz w:val="22"/>
                              </w:rPr>
                            </w:pPr>
                            <w:r w:rsidRPr="00C25BAE">
                              <w:rPr>
                                <w:b/>
                                <w:bCs/>
                                <w:color w:val="000000" w:themeColor="text1"/>
                                <w:sz w:val="22"/>
                              </w:rPr>
                              <w:t>Approved Provider:</w:t>
                            </w:r>
                          </w:p>
                          <w:p w14:paraId="5B8DD93D" w14:textId="7E6ABBA8" w:rsidR="001441C3" w:rsidRPr="00C25BAE" w:rsidRDefault="001441C3" w:rsidP="000F07A4">
                            <w:pPr>
                              <w:pStyle w:val="TableAttachmentTextBullet1"/>
                              <w:rPr>
                                <w:color w:val="000000" w:themeColor="text1"/>
                              </w:rPr>
                            </w:pPr>
                            <w:r w:rsidRPr="00C25BAE">
                              <w:rPr>
                                <w:color w:val="000000" w:themeColor="text1"/>
                              </w:rPr>
                              <w:t xml:space="preserve">Establish a Working Group and delegate a Responsible Person/s for each policy to be reviewed within the review schedule </w:t>
                            </w:r>
                            <w:r w:rsidRPr="00C25BAE">
                              <w:rPr>
                                <w:rStyle w:val="RefertosourcedefinitionsChar"/>
                                <w:rFonts w:eastAsiaTheme="minorHAnsi"/>
                                <w:color w:val="000000" w:themeColor="text1"/>
                              </w:rPr>
                              <w:t>(refer to Attachment 2).</w:t>
                            </w:r>
                            <w:r w:rsidRPr="00C25BAE">
                              <w:rPr>
                                <w:color w:val="000000" w:themeColor="text1"/>
                              </w:rPr>
                              <w:t xml:space="preserve"> </w:t>
                            </w:r>
                          </w:p>
                          <w:p w14:paraId="7965F0A3" w14:textId="73E44F31" w:rsidR="001441C3" w:rsidRPr="00C25BAE" w:rsidRDefault="001441C3" w:rsidP="000F07A4">
                            <w:pPr>
                              <w:pStyle w:val="TableAttachmentTextBullet1"/>
                              <w:rPr>
                                <w:color w:val="000000" w:themeColor="text1"/>
                              </w:rPr>
                            </w:pPr>
                            <w:r w:rsidRPr="00C25BAE">
                              <w:rPr>
                                <w:color w:val="000000" w:themeColor="text1"/>
                              </w:rPr>
                              <w:t>Contact the Responsible Person/s advising them of the current policies requiring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50D473CE" id="Rectangle 37" o:spid="_x0000_s1028" style="position:absolute;margin-left:12.6pt;margin-top:1.6pt;width:481.05pt;height:72.2pt;z-index:25165826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" fillcolor="#0070c0" stroked="f">
                <v:shadow on="t" color="black" opacity="22937f" origin=",.5" offset="0,.63889mm"/>
                <v:textbox>
                  <w:txbxContent>
                    <w:p w14:paraId="2A88C22C" w14:textId="31CBBD44" w:rsidR="001441C3" w:rsidRPr="00C25BAE" w:rsidRDefault="001441C3" w:rsidP="00C857D6">
                      <w:pPr>
                        <w:rPr>
                          <w:b/>
                          <w:bCs/>
                          <w:color w:val="000000" w:themeColor="text1"/>
                          <w:sz w:val="22"/>
                        </w:rPr>
                      </w:pPr>
                      <w:r w:rsidRPr="00C25BAE">
                        <w:rPr>
                          <w:b/>
                          <w:bCs/>
                          <w:color w:val="000000" w:themeColor="text1"/>
                          <w:sz w:val="22"/>
                        </w:rPr>
                        <w:t>Approved Provider:</w:t>
                      </w:r>
                    </w:p>
                    <w:p w14:paraId="5B8DD93D" w14:textId="7E6ABBA8" w:rsidR="001441C3" w:rsidRPr="00C25BAE" w:rsidRDefault="001441C3" w:rsidP="000F07A4">
                      <w:pPr>
                        <w:pStyle w:val="TableAttachmentTextBullet1"/>
                        <w:rPr>
                          <w:color w:val="000000" w:themeColor="text1"/>
                        </w:rPr>
                      </w:pPr>
                      <w:r w:rsidRPr="00C25BAE">
                        <w:rPr>
                          <w:color w:val="000000" w:themeColor="text1"/>
                        </w:rPr>
                        <w:t xml:space="preserve">Establish a Working Group and delegate a Responsible Person/s for each policy to be reviewed within the review schedule </w:t>
                      </w:r>
                      <w:r w:rsidRPr="00C25BAE">
                        <w:rPr>
                          <w:rStyle w:val="RefertosourcedefinitionsChar"/>
                          <w:rFonts w:eastAsiaTheme="minorHAnsi"/>
                          <w:color w:val="000000" w:themeColor="text1"/>
                        </w:rPr>
                        <w:t>(refer to Attachment 2).</w:t>
                      </w:r>
                      <w:r w:rsidRPr="00C25BAE">
                        <w:rPr>
                          <w:color w:val="000000" w:themeColor="text1"/>
                        </w:rPr>
                        <w:t xml:space="preserve"> </w:t>
                      </w:r>
                    </w:p>
                    <w:p w14:paraId="7965F0A3" w14:textId="73E44F31" w:rsidR="001441C3" w:rsidRPr="00C25BAE" w:rsidRDefault="001441C3" w:rsidP="000F07A4">
                      <w:pPr>
                        <w:pStyle w:val="TableAttachmentTextBullet1"/>
                        <w:rPr>
                          <w:color w:val="000000" w:themeColor="text1"/>
                        </w:rPr>
                      </w:pPr>
                      <w:r w:rsidRPr="00C25BAE">
                        <w:rPr>
                          <w:color w:val="000000" w:themeColor="text1"/>
                        </w:rPr>
                        <w:t>Contact the Responsible Person/s advising them of the current policies requiring review</w:t>
                      </w:r>
                    </w:p>
                  </w:txbxContent>
                </v:textbox>
              </v:rect>
            </w:pict>
          </mc:Fallback>
        </mc:AlternateContent>
      </w:r>
    </w:p>
    <w:p w14:paraId="7EDD7EC4" w14:textId="2BB5CAAF" w:rsidR="009762ED" w:rsidRDefault="009762ED" w:rsidP="00433C0B">
      <w:pPr>
        <w:pStyle w:val="TableAttachmentTextBullet1"/>
        <w:numPr>
          <w:ilvl w:val="0"/>
          <w:numId w:val="0"/>
        </w:numPr>
      </w:pPr>
    </w:p>
    <w:p w14:paraId="66160949" w14:textId="0B2E3A51" w:rsidR="009762ED" w:rsidRDefault="009762ED" w:rsidP="00433C0B">
      <w:pPr>
        <w:pStyle w:val="TableAttachmentTextBullet1"/>
        <w:numPr>
          <w:ilvl w:val="0"/>
          <w:numId w:val="0"/>
        </w:numPr>
      </w:pPr>
    </w:p>
    <w:p w14:paraId="1EE0A042" w14:textId="590C8447" w:rsidR="009762ED" w:rsidRDefault="009762ED" w:rsidP="00433C0B">
      <w:pPr>
        <w:pStyle w:val="TableAttachmentTextBullet1"/>
        <w:numPr>
          <w:ilvl w:val="0"/>
          <w:numId w:val="0"/>
        </w:numPr>
      </w:pPr>
    </w:p>
    <w:p w14:paraId="4414CDF7" w14:textId="1656DC3B" w:rsidR="009762ED" w:rsidRDefault="009762ED" w:rsidP="00433C0B">
      <w:pPr>
        <w:pStyle w:val="TableAttachmentTextBullet1"/>
        <w:numPr>
          <w:ilvl w:val="0"/>
          <w:numId w:val="0"/>
        </w:numPr>
      </w:pPr>
    </w:p>
    <w:p w14:paraId="2407045F" w14:textId="77777777" w:rsidR="009762ED" w:rsidRDefault="009762ED" w:rsidP="00433C0B">
      <w:pPr>
        <w:pStyle w:val="TableAttachmentTextBullet1"/>
        <w:numPr>
          <w:ilvl w:val="0"/>
          <w:numId w:val="0"/>
        </w:numPr>
      </w:pPr>
    </w:p>
    <w:p w14:paraId="68C31D5F" w14:textId="4FE332E3" w:rsidR="009762ED" w:rsidRDefault="001A7A6C" w:rsidP="00433C0B">
      <w:pPr>
        <w:pStyle w:val="TableAttachmentTextBullet1"/>
        <w:numPr>
          <w:ilvl w:val="0"/>
          <w:numId w:val="0"/>
        </w:numPr>
      </w:pPr>
      <w:r>
        <w:rPr>
          <w:noProof/>
        </w:rPr>
        <mc:AlternateContent>
          <mc:Choice Requires="wps">
            <w:drawing>
              <wp:anchor distT="0" distB="0" distL="114300" distR="114300" simplePos="0" relativeHeight="251658264" behindDoc="0" locked="0" layoutInCell="1" allowOverlap="1" wp14:anchorId="6F8B566E" wp14:editId="32067987">
                <wp:simplePos x="0" y="0"/>
                <wp:positionH relativeFrom="column">
                  <wp:posOffset>2971165</wp:posOffset>
                </wp:positionH>
                <wp:positionV relativeFrom="paragraph">
                  <wp:posOffset>59690</wp:posOffset>
                </wp:positionV>
                <wp:extent cx="516255" cy="534035"/>
                <wp:effectExtent l="19050" t="0" r="36195" b="37465"/>
                <wp:wrapNone/>
                <wp:docPr id="38" name="Arrow: Down 38"/>
                <wp:cNvGraphicFramePr/>
                <a:graphic xmlns:a="http://schemas.openxmlformats.org/drawingml/2006/main">
                  <a:graphicData uri="http://schemas.microsoft.com/office/word/2010/wordprocessingShape">
                    <wps:wsp>
                      <wps:cNvSpPr/>
                      <wps:spPr>
                        <a:xfrm>
                          <a:off x="0" y="0"/>
                          <a:ext cx="516255" cy="53403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12C76C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8" o:spid="_x0000_s1026" type="#_x0000_t67" style="position:absolute;margin-left:233.95pt;margin-top:4.7pt;width:40.65pt;height:42.05pt;z-index:251658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" adj="11160" fillcolor="#0072ce [3204]" strokecolor="#003866 [1604]" strokeweight="2pt"/>
            </w:pict>
          </mc:Fallback>
        </mc:AlternateContent>
      </w:r>
    </w:p>
    <w:p w14:paraId="6BF238CB" w14:textId="7EA481F4" w:rsidR="009762ED" w:rsidRDefault="009762ED" w:rsidP="00433C0B">
      <w:pPr>
        <w:pStyle w:val="TableAttachmentTextBullet1"/>
        <w:numPr>
          <w:ilvl w:val="0"/>
          <w:numId w:val="0"/>
        </w:numPr>
      </w:pPr>
    </w:p>
    <w:p w14:paraId="45F22EF5" w14:textId="676E3947" w:rsidR="009762ED" w:rsidRDefault="009762ED" w:rsidP="00433C0B">
      <w:pPr>
        <w:pStyle w:val="TableAttachmentTextBullet1"/>
        <w:numPr>
          <w:ilvl w:val="0"/>
          <w:numId w:val="0"/>
        </w:numPr>
      </w:pPr>
    </w:p>
    <w:p w14:paraId="62CFA570" w14:textId="57D9D9D0" w:rsidR="009762ED" w:rsidRDefault="009762ED" w:rsidP="00433C0B">
      <w:pPr>
        <w:pStyle w:val="TableAttachmentTextBullet1"/>
        <w:numPr>
          <w:ilvl w:val="0"/>
          <w:numId w:val="0"/>
        </w:numPr>
      </w:pPr>
    </w:p>
    <w:p w14:paraId="5A82146B" w14:textId="0B4CCB34" w:rsidR="009762ED" w:rsidRDefault="00CA1325" w:rsidP="00433C0B">
      <w:pPr>
        <w:pStyle w:val="TableAttachmentTextBullet1"/>
        <w:numPr>
          <w:ilvl w:val="0"/>
          <w:numId w:val="0"/>
        </w:numPr>
      </w:pPr>
      <w:r>
        <w:rPr>
          <w:noProof/>
        </w:rPr>
        <mc:AlternateContent>
          <mc:Choice Requires="wps">
            <w:drawing>
              <wp:anchor distT="0" distB="0" distL="114300" distR="114300" simplePos="0" relativeHeight="251658265" behindDoc="0" locked="0" layoutInCell="1" allowOverlap="1" wp14:anchorId="2D8BD749" wp14:editId="01A89687">
                <wp:simplePos x="0" y="0"/>
                <wp:positionH relativeFrom="column">
                  <wp:posOffset>222860</wp:posOffset>
                </wp:positionH>
                <wp:positionV relativeFrom="paragraph">
                  <wp:posOffset>83078</wp:posOffset>
                </wp:positionV>
                <wp:extent cx="6064885" cy="3313430"/>
                <wp:effectExtent l="95250" t="57150" r="88265" b="115570"/>
                <wp:wrapNone/>
                <wp:docPr id="39" name="Rectangle 39"/>
                <wp:cNvGraphicFramePr/>
                <a:graphic xmlns:a="http://schemas.openxmlformats.org/drawingml/2006/main">
                  <a:graphicData uri="http://schemas.microsoft.com/office/word/2010/wordprocessingShape">
                    <wps:wsp>
                      <wps:cNvSpPr/>
                      <wps:spPr>
                        <a:xfrm>
                          <a:off x="0" y="0"/>
                          <a:ext cx="6064885" cy="3313430"/>
                        </a:xfrm>
                        <a:prstGeom prst="rect">
                          <a:avLst/>
                        </a:prstGeom>
                        <a:solidFill>
                          <a:srgbClr val="0070C0"/>
                        </a:solidFill>
                      </wps:spPr>
                      <wps:style>
                        <a:lnRef idx="0">
                          <a:schemeClr val="accent1"/>
                        </a:lnRef>
                        <a:fillRef idx="3">
                          <a:schemeClr val="accent1"/>
                        </a:fillRef>
                        <a:effectRef idx="3">
                          <a:schemeClr val="accent1"/>
                        </a:effectRef>
                        <a:fontRef idx="minor">
                          <a:schemeClr val="lt1"/>
                        </a:fontRef>
                      </wps:style>
                      <wps:txbx>
                        <w:txbxContent>
                          <w:p w14:paraId="295E1E85" w14:textId="542D9395" w:rsidR="001441C3" w:rsidRPr="00C25BAE" w:rsidRDefault="001441C3" w:rsidP="0033512B">
                            <w:pPr>
                              <w:rPr>
                                <w:b/>
                                <w:bCs/>
                                <w:color w:val="000000" w:themeColor="text1"/>
                                <w:sz w:val="22"/>
                                <w:szCs w:val="24"/>
                              </w:rPr>
                            </w:pPr>
                            <w:r w:rsidRPr="00C25BAE">
                              <w:rPr>
                                <w:b/>
                                <w:bCs/>
                                <w:color w:val="000000" w:themeColor="text1"/>
                                <w:sz w:val="22"/>
                                <w:szCs w:val="24"/>
                              </w:rPr>
                              <w:t>Responsible Person:</w:t>
                            </w:r>
                          </w:p>
                          <w:p w14:paraId="12EFE356" w14:textId="190DD717" w:rsidR="001441C3" w:rsidRPr="00C25BAE" w:rsidRDefault="001441C3" w:rsidP="005E1BF3">
                            <w:pPr>
                              <w:rPr>
                                <w:color w:val="000000" w:themeColor="text1"/>
                              </w:rPr>
                            </w:pPr>
                            <w:r w:rsidRPr="00C25BAE">
                              <w:rPr>
                                <w:color w:val="000000" w:themeColor="text1"/>
                              </w:rPr>
                              <w:t>Review allocated policy and consider the following:</w:t>
                            </w:r>
                          </w:p>
                          <w:p w14:paraId="6287AEAD" w14:textId="77777777" w:rsidR="001441C3" w:rsidRPr="00C25BAE" w:rsidRDefault="001441C3" w:rsidP="00290DBA">
                            <w:pPr>
                              <w:pStyle w:val="TableAttachmentTextBullet1"/>
                              <w:rPr>
                                <w:color w:val="000000" w:themeColor="text1"/>
                              </w:rPr>
                            </w:pPr>
                            <w:r w:rsidRPr="00C25BAE">
                              <w:rPr>
                                <w:color w:val="000000" w:themeColor="text1"/>
                              </w:rPr>
                              <w:t>is there new legislation, regulation, awards, codes of practice and/or guidelines that will impact on policy?</w:t>
                            </w:r>
                          </w:p>
                          <w:p w14:paraId="52E123A7" w14:textId="71C32A28" w:rsidR="001441C3" w:rsidRPr="00C25BAE" w:rsidRDefault="001441C3" w:rsidP="004172D4">
                            <w:pPr>
                              <w:pStyle w:val="TableAttachmentTextBullet1"/>
                              <w:rPr>
                                <w:color w:val="000000" w:themeColor="text1"/>
                              </w:rPr>
                            </w:pPr>
                            <w:r w:rsidRPr="00C25BAE">
                              <w:rPr>
                                <w:color w:val="000000" w:themeColor="text1"/>
                              </w:rPr>
                              <w:t>has an incident occurred, or has a concern, complaint or issue been raised, that has prompted the need for a policy or the review of a policy?</w:t>
                            </w:r>
                          </w:p>
                          <w:p w14:paraId="2221A359" w14:textId="0099C2B4" w:rsidR="001441C3" w:rsidRPr="00C25BAE" w:rsidRDefault="001441C3" w:rsidP="004172D4">
                            <w:pPr>
                              <w:pStyle w:val="TableAttachmentTextBullet1"/>
                              <w:rPr>
                                <w:color w:val="000000" w:themeColor="text1"/>
                              </w:rPr>
                            </w:pPr>
                            <w:r w:rsidRPr="00C25BAE">
                              <w:rPr>
                                <w:color w:val="000000" w:themeColor="text1"/>
                              </w:rPr>
                              <w:t>is the current practice fair, equitable and effective?</w:t>
                            </w:r>
                          </w:p>
                          <w:p w14:paraId="1282D6AC" w14:textId="1AF39DF1" w:rsidR="001441C3" w:rsidRPr="00C25BAE" w:rsidRDefault="001441C3" w:rsidP="004172D4">
                            <w:pPr>
                              <w:pStyle w:val="TableAttachmentTextBullet1"/>
                              <w:rPr>
                                <w:color w:val="000000" w:themeColor="text1"/>
                              </w:rPr>
                            </w:pPr>
                            <w:r w:rsidRPr="00C25BAE">
                              <w:rPr>
                                <w:color w:val="000000" w:themeColor="text1"/>
                              </w:rPr>
                              <w:t>has there been a change to the service’s model of service delivery or philosophy?</w:t>
                            </w:r>
                          </w:p>
                          <w:p w14:paraId="59BD41D6" w14:textId="77777777" w:rsidR="001441C3" w:rsidRPr="00C25BAE" w:rsidRDefault="001441C3" w:rsidP="00B128FE">
                            <w:pPr>
                              <w:pStyle w:val="TableAttachmentTextBullet1"/>
                              <w:rPr>
                                <w:color w:val="000000" w:themeColor="text1"/>
                              </w:rPr>
                            </w:pPr>
                            <w:r w:rsidRPr="00C25BAE">
                              <w:rPr>
                                <w:color w:val="000000" w:themeColor="text1"/>
                              </w:rPr>
                              <w:t>how will any changes impact on children, families, educators, staff and management?</w:t>
                            </w:r>
                          </w:p>
                          <w:p w14:paraId="4C9382BD" w14:textId="77777777" w:rsidR="001441C3" w:rsidRPr="00C25BAE" w:rsidRDefault="001441C3" w:rsidP="00B128FE">
                            <w:pPr>
                              <w:pStyle w:val="TableAttachmentTextBullet1"/>
                              <w:rPr>
                                <w:color w:val="000000" w:themeColor="text1"/>
                              </w:rPr>
                            </w:pPr>
                            <w:r w:rsidRPr="00C25BAE">
                              <w:rPr>
                                <w:color w:val="000000" w:themeColor="text1"/>
                              </w:rPr>
                              <w:t>what are the advantages and/or disadvantages of the existing policy?</w:t>
                            </w:r>
                          </w:p>
                          <w:p w14:paraId="520B57E3" w14:textId="77777777" w:rsidR="001441C3" w:rsidRPr="00C25BAE" w:rsidRDefault="001441C3" w:rsidP="00B128FE">
                            <w:pPr>
                              <w:pStyle w:val="TableAttachmentTextBullet1"/>
                              <w:rPr>
                                <w:color w:val="000000" w:themeColor="text1"/>
                              </w:rPr>
                            </w:pPr>
                            <w:r w:rsidRPr="00C25BAE">
                              <w:rPr>
                                <w:color w:val="000000" w:themeColor="text1"/>
                              </w:rPr>
                              <w:t>does the current policy reflect the:</w:t>
                            </w:r>
                          </w:p>
                          <w:p w14:paraId="18378765" w14:textId="4AD28677" w:rsidR="001441C3" w:rsidRPr="00C25BAE" w:rsidRDefault="001441C3" w:rsidP="00A86CC0">
                            <w:pPr>
                              <w:pStyle w:val="TableAttachmentTextBullet2"/>
                              <w:rPr>
                                <w:color w:val="000000" w:themeColor="text1"/>
                              </w:rPr>
                            </w:pPr>
                            <w:r w:rsidRPr="00C25BAE">
                              <w:rPr>
                                <w:color w:val="000000" w:themeColor="text1"/>
                              </w:rPr>
                              <w:t>service’s philosophy</w:t>
                            </w:r>
                          </w:p>
                          <w:p w14:paraId="2551DEB2" w14:textId="77777777" w:rsidR="001441C3" w:rsidRPr="00C25BAE" w:rsidRDefault="001441C3" w:rsidP="00A86CC0">
                            <w:pPr>
                              <w:pStyle w:val="TableAttachmentTextBullet2"/>
                              <w:rPr>
                                <w:color w:val="000000" w:themeColor="text1"/>
                              </w:rPr>
                            </w:pPr>
                            <w:r w:rsidRPr="00C25BAE">
                              <w:rPr>
                                <w:color w:val="000000" w:themeColor="text1"/>
                              </w:rPr>
                              <w:t xml:space="preserve">long-term goals </w:t>
                            </w:r>
                          </w:p>
                          <w:p w14:paraId="50D9248F" w14:textId="77777777" w:rsidR="001441C3" w:rsidRPr="00C25BAE" w:rsidRDefault="001441C3" w:rsidP="00A86CC0">
                            <w:pPr>
                              <w:pStyle w:val="TableAttachmentTextBullet2"/>
                              <w:rPr>
                                <w:color w:val="000000" w:themeColor="text1"/>
                              </w:rPr>
                            </w:pPr>
                            <w:r w:rsidRPr="00C25BAE">
                              <w:rPr>
                                <w:color w:val="000000" w:themeColor="text1"/>
                              </w:rPr>
                              <w:t xml:space="preserve">operational processes and procedures </w:t>
                            </w:r>
                          </w:p>
                          <w:p w14:paraId="355C703F" w14:textId="77777777" w:rsidR="001441C3" w:rsidRPr="00C25BAE" w:rsidRDefault="001441C3" w:rsidP="00A86CC0">
                            <w:pPr>
                              <w:pStyle w:val="TableAttachmentTextBullet2"/>
                              <w:rPr>
                                <w:color w:val="000000" w:themeColor="text1"/>
                              </w:rPr>
                            </w:pPr>
                            <w:r w:rsidRPr="00C25BAE">
                              <w:rPr>
                                <w:color w:val="000000" w:themeColor="text1"/>
                              </w:rPr>
                              <w:t>workplace protocols</w:t>
                            </w:r>
                          </w:p>
                          <w:p w14:paraId="364AE2C0" w14:textId="77777777" w:rsidR="001441C3" w:rsidRPr="00C25BAE" w:rsidRDefault="001441C3" w:rsidP="00A86CC0">
                            <w:pPr>
                              <w:pStyle w:val="TableAttachmentTextBullet2"/>
                              <w:rPr>
                                <w:color w:val="000000" w:themeColor="text1"/>
                              </w:rPr>
                            </w:pPr>
                            <w:r w:rsidRPr="00C25BAE">
                              <w:rPr>
                                <w:color w:val="000000" w:themeColor="text1"/>
                              </w:rPr>
                              <w:t xml:space="preserve">work practices </w:t>
                            </w:r>
                          </w:p>
                          <w:p w14:paraId="71E9ACA0" w14:textId="77777777" w:rsidR="001441C3" w:rsidRPr="00C25BAE" w:rsidRDefault="001441C3" w:rsidP="00B128FE">
                            <w:pPr>
                              <w:pStyle w:val="TableAttachmentTextBullet1"/>
                              <w:rPr>
                                <w:color w:val="000000" w:themeColor="text1"/>
                              </w:rPr>
                            </w:pPr>
                            <w:r w:rsidRPr="00C25BAE">
                              <w:rPr>
                                <w:color w:val="000000" w:themeColor="text1"/>
                              </w:rPr>
                              <w:t xml:space="preserve">does this policy reflect best practice? </w:t>
                            </w:r>
                          </w:p>
                          <w:p w14:paraId="2C905DE7" w14:textId="77777777" w:rsidR="001441C3" w:rsidRPr="00C25BAE" w:rsidRDefault="001441C3" w:rsidP="00B128FE">
                            <w:pPr>
                              <w:pStyle w:val="TableAttachmentTextBullet1"/>
                              <w:rPr>
                                <w:color w:val="000000" w:themeColor="text1"/>
                              </w:rPr>
                            </w:pPr>
                            <w:r w:rsidRPr="00C25BAE">
                              <w:rPr>
                                <w:color w:val="000000" w:themeColor="text1"/>
                              </w:rPr>
                              <w:t>what procedures are in place to support the implementation of the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2D8BD749" id="Rectangle 39" o:spid="_x0000_s1029" style="position:absolute;margin-left:17.55pt;margin-top:6.55pt;width:477.55pt;height:260.9pt;z-index:25165826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" fillcolor="#0070c0" stroked="f">
                <v:shadow on="t" color="black" opacity="22937f" origin=",.5" offset="0,.63889mm"/>
                <v:textbox>
                  <w:txbxContent>
                    <w:p w14:paraId="295E1E85" w14:textId="542D9395" w:rsidR="001441C3" w:rsidRPr="00C25BAE" w:rsidRDefault="001441C3" w:rsidP="0033512B">
                      <w:pPr>
                        <w:rPr>
                          <w:b/>
                          <w:bCs/>
                          <w:color w:val="000000" w:themeColor="text1"/>
                          <w:sz w:val="22"/>
                          <w:szCs w:val="24"/>
                        </w:rPr>
                      </w:pPr>
                      <w:r w:rsidRPr="00C25BAE">
                        <w:rPr>
                          <w:b/>
                          <w:bCs/>
                          <w:color w:val="000000" w:themeColor="text1"/>
                          <w:sz w:val="22"/>
                          <w:szCs w:val="24"/>
                        </w:rPr>
                        <w:t>Responsible Person:</w:t>
                      </w:r>
                    </w:p>
                    <w:p w14:paraId="12EFE356" w14:textId="190DD717" w:rsidR="001441C3" w:rsidRPr="00C25BAE" w:rsidRDefault="001441C3" w:rsidP="005E1BF3">
                      <w:pPr>
                        <w:rPr>
                          <w:color w:val="000000" w:themeColor="text1"/>
                        </w:rPr>
                      </w:pPr>
                      <w:r w:rsidRPr="00C25BAE">
                        <w:rPr>
                          <w:color w:val="000000" w:themeColor="text1"/>
                        </w:rPr>
                        <w:t>Review allocated policy and consider the following:</w:t>
                      </w:r>
                    </w:p>
                    <w:p w14:paraId="6287AEAD" w14:textId="77777777" w:rsidR="001441C3" w:rsidRPr="00C25BAE" w:rsidRDefault="001441C3" w:rsidP="00290DBA">
                      <w:pPr>
                        <w:pStyle w:val="TableAttachmentTextBullet1"/>
                        <w:rPr>
                          <w:color w:val="000000" w:themeColor="text1"/>
                        </w:rPr>
                      </w:pPr>
                      <w:r w:rsidRPr="00C25BAE">
                        <w:rPr>
                          <w:color w:val="000000" w:themeColor="text1"/>
                        </w:rPr>
                        <w:t>is there new legislation, regulation, awards, codes of practice and/or guidelines that will impact on policy?</w:t>
                      </w:r>
                    </w:p>
                    <w:p w14:paraId="52E123A7" w14:textId="71C32A28" w:rsidR="001441C3" w:rsidRPr="00C25BAE" w:rsidRDefault="001441C3" w:rsidP="004172D4">
                      <w:pPr>
                        <w:pStyle w:val="TableAttachmentTextBullet1"/>
                        <w:rPr>
                          <w:color w:val="000000" w:themeColor="text1"/>
                        </w:rPr>
                      </w:pPr>
                      <w:r w:rsidRPr="00C25BAE">
                        <w:rPr>
                          <w:color w:val="000000" w:themeColor="text1"/>
                        </w:rPr>
                        <w:t>has an incident occurred, or has a concern, complaint or issue been raised, that has prompted the need for a policy or the review of a policy?</w:t>
                      </w:r>
                    </w:p>
                    <w:p w14:paraId="2221A359" w14:textId="0099C2B4" w:rsidR="001441C3" w:rsidRPr="00C25BAE" w:rsidRDefault="001441C3" w:rsidP="004172D4">
                      <w:pPr>
                        <w:pStyle w:val="TableAttachmentTextBullet1"/>
                        <w:rPr>
                          <w:color w:val="000000" w:themeColor="text1"/>
                        </w:rPr>
                      </w:pPr>
                      <w:r w:rsidRPr="00C25BAE">
                        <w:rPr>
                          <w:color w:val="000000" w:themeColor="text1"/>
                        </w:rPr>
                        <w:t>is the current practice fair, equitable and effective?</w:t>
                      </w:r>
                    </w:p>
                    <w:p w14:paraId="1282D6AC" w14:textId="1AF39DF1" w:rsidR="001441C3" w:rsidRPr="00C25BAE" w:rsidRDefault="001441C3" w:rsidP="004172D4">
                      <w:pPr>
                        <w:pStyle w:val="TableAttachmentTextBullet1"/>
                        <w:rPr>
                          <w:color w:val="000000" w:themeColor="text1"/>
                        </w:rPr>
                      </w:pPr>
                      <w:r w:rsidRPr="00C25BAE">
                        <w:rPr>
                          <w:color w:val="000000" w:themeColor="text1"/>
                        </w:rPr>
                        <w:t>has there been a change to the service’s model of service delivery or philosophy?</w:t>
                      </w:r>
                    </w:p>
                    <w:p w14:paraId="59BD41D6" w14:textId="77777777" w:rsidR="001441C3" w:rsidRPr="00C25BAE" w:rsidRDefault="001441C3" w:rsidP="00B128FE">
                      <w:pPr>
                        <w:pStyle w:val="TableAttachmentTextBullet1"/>
                        <w:rPr>
                          <w:color w:val="000000" w:themeColor="text1"/>
                        </w:rPr>
                      </w:pPr>
                      <w:r w:rsidRPr="00C25BAE">
                        <w:rPr>
                          <w:color w:val="000000" w:themeColor="text1"/>
                        </w:rPr>
                        <w:t>how will any changes impact on children, families, educators, staff and management?</w:t>
                      </w:r>
                    </w:p>
                    <w:p w14:paraId="4C9382BD" w14:textId="77777777" w:rsidR="001441C3" w:rsidRPr="00C25BAE" w:rsidRDefault="001441C3" w:rsidP="00B128FE">
                      <w:pPr>
                        <w:pStyle w:val="TableAttachmentTextBullet1"/>
                        <w:rPr>
                          <w:color w:val="000000" w:themeColor="text1"/>
                        </w:rPr>
                      </w:pPr>
                      <w:r w:rsidRPr="00C25BAE">
                        <w:rPr>
                          <w:color w:val="000000" w:themeColor="text1"/>
                        </w:rPr>
                        <w:t>what are the advantages and/or disadvantages of the existing policy?</w:t>
                      </w:r>
                    </w:p>
                    <w:p w14:paraId="520B57E3" w14:textId="77777777" w:rsidR="001441C3" w:rsidRPr="00C25BAE" w:rsidRDefault="001441C3" w:rsidP="00B128FE">
                      <w:pPr>
                        <w:pStyle w:val="TableAttachmentTextBullet1"/>
                        <w:rPr>
                          <w:color w:val="000000" w:themeColor="text1"/>
                        </w:rPr>
                      </w:pPr>
                      <w:r w:rsidRPr="00C25BAE">
                        <w:rPr>
                          <w:color w:val="000000" w:themeColor="text1"/>
                        </w:rPr>
                        <w:t>does the current policy reflect the:</w:t>
                      </w:r>
                    </w:p>
                    <w:p w14:paraId="18378765" w14:textId="4AD28677" w:rsidR="001441C3" w:rsidRPr="00C25BAE" w:rsidRDefault="001441C3" w:rsidP="00A86CC0">
                      <w:pPr>
                        <w:pStyle w:val="TableAttachmentTextBullet2"/>
                        <w:rPr>
                          <w:color w:val="000000" w:themeColor="text1"/>
                        </w:rPr>
                      </w:pPr>
                      <w:r w:rsidRPr="00C25BAE">
                        <w:rPr>
                          <w:color w:val="000000" w:themeColor="text1"/>
                        </w:rPr>
                        <w:t>service’s philosophy</w:t>
                      </w:r>
                    </w:p>
                    <w:p w14:paraId="2551DEB2" w14:textId="77777777" w:rsidR="001441C3" w:rsidRPr="00C25BAE" w:rsidRDefault="001441C3" w:rsidP="00A86CC0">
                      <w:pPr>
                        <w:pStyle w:val="TableAttachmentTextBullet2"/>
                        <w:rPr>
                          <w:color w:val="000000" w:themeColor="text1"/>
                        </w:rPr>
                      </w:pPr>
                      <w:r w:rsidRPr="00C25BAE">
                        <w:rPr>
                          <w:color w:val="000000" w:themeColor="text1"/>
                        </w:rPr>
                        <w:t xml:space="preserve">long-term goals </w:t>
                      </w:r>
                    </w:p>
                    <w:p w14:paraId="50D9248F" w14:textId="77777777" w:rsidR="001441C3" w:rsidRPr="00C25BAE" w:rsidRDefault="001441C3" w:rsidP="00A86CC0">
                      <w:pPr>
                        <w:pStyle w:val="TableAttachmentTextBullet2"/>
                        <w:rPr>
                          <w:color w:val="000000" w:themeColor="text1"/>
                        </w:rPr>
                      </w:pPr>
                      <w:r w:rsidRPr="00C25BAE">
                        <w:rPr>
                          <w:color w:val="000000" w:themeColor="text1"/>
                        </w:rPr>
                        <w:t xml:space="preserve">operational processes and procedures </w:t>
                      </w:r>
                    </w:p>
                    <w:p w14:paraId="355C703F" w14:textId="77777777" w:rsidR="001441C3" w:rsidRPr="00C25BAE" w:rsidRDefault="001441C3" w:rsidP="00A86CC0">
                      <w:pPr>
                        <w:pStyle w:val="TableAttachmentTextBullet2"/>
                        <w:rPr>
                          <w:color w:val="000000" w:themeColor="text1"/>
                        </w:rPr>
                      </w:pPr>
                      <w:r w:rsidRPr="00C25BAE">
                        <w:rPr>
                          <w:color w:val="000000" w:themeColor="text1"/>
                        </w:rPr>
                        <w:t>workplace protocols</w:t>
                      </w:r>
                    </w:p>
                    <w:p w14:paraId="364AE2C0" w14:textId="77777777" w:rsidR="001441C3" w:rsidRPr="00C25BAE" w:rsidRDefault="001441C3" w:rsidP="00A86CC0">
                      <w:pPr>
                        <w:pStyle w:val="TableAttachmentTextBullet2"/>
                        <w:rPr>
                          <w:color w:val="000000" w:themeColor="text1"/>
                        </w:rPr>
                      </w:pPr>
                      <w:r w:rsidRPr="00C25BAE">
                        <w:rPr>
                          <w:color w:val="000000" w:themeColor="text1"/>
                        </w:rPr>
                        <w:t xml:space="preserve">work practices </w:t>
                      </w:r>
                    </w:p>
                    <w:p w14:paraId="71E9ACA0" w14:textId="77777777" w:rsidR="001441C3" w:rsidRPr="00C25BAE" w:rsidRDefault="001441C3" w:rsidP="00B128FE">
                      <w:pPr>
                        <w:pStyle w:val="TableAttachmentTextBullet1"/>
                        <w:rPr>
                          <w:color w:val="000000" w:themeColor="text1"/>
                        </w:rPr>
                      </w:pPr>
                      <w:r w:rsidRPr="00C25BAE">
                        <w:rPr>
                          <w:color w:val="000000" w:themeColor="text1"/>
                        </w:rPr>
                        <w:t xml:space="preserve">does this policy reflect best practice? </w:t>
                      </w:r>
                    </w:p>
                    <w:p w14:paraId="2C905DE7" w14:textId="77777777" w:rsidR="001441C3" w:rsidRPr="00C25BAE" w:rsidRDefault="001441C3" w:rsidP="00B128FE">
                      <w:pPr>
                        <w:pStyle w:val="TableAttachmentTextBullet1"/>
                        <w:rPr>
                          <w:color w:val="000000" w:themeColor="text1"/>
                        </w:rPr>
                      </w:pPr>
                      <w:r w:rsidRPr="00C25BAE">
                        <w:rPr>
                          <w:color w:val="000000" w:themeColor="text1"/>
                        </w:rPr>
                        <w:t>what procedures are in place to support the implementation of the policy?</w:t>
                      </w:r>
                    </w:p>
                  </w:txbxContent>
                </v:textbox>
              </v:rect>
            </w:pict>
          </mc:Fallback>
        </mc:AlternateContent>
      </w:r>
    </w:p>
    <w:p w14:paraId="430C664E" w14:textId="570DF838" w:rsidR="009762ED" w:rsidRDefault="009762ED" w:rsidP="00433C0B">
      <w:pPr>
        <w:pStyle w:val="TableAttachmentTextBullet1"/>
        <w:numPr>
          <w:ilvl w:val="0"/>
          <w:numId w:val="0"/>
        </w:numPr>
      </w:pPr>
    </w:p>
    <w:p w14:paraId="7FEAEC57" w14:textId="26906BE9" w:rsidR="009762ED" w:rsidRDefault="009762ED" w:rsidP="00433C0B">
      <w:pPr>
        <w:pStyle w:val="TableAttachmentTextBullet1"/>
        <w:numPr>
          <w:ilvl w:val="0"/>
          <w:numId w:val="0"/>
        </w:numPr>
      </w:pPr>
    </w:p>
    <w:p w14:paraId="44A667F2" w14:textId="0AAF8FDB" w:rsidR="009762ED" w:rsidRDefault="009762ED" w:rsidP="00433C0B">
      <w:pPr>
        <w:pStyle w:val="TableAttachmentTextBullet1"/>
        <w:numPr>
          <w:ilvl w:val="0"/>
          <w:numId w:val="0"/>
        </w:numPr>
      </w:pPr>
    </w:p>
    <w:p w14:paraId="60FE1A67" w14:textId="6E75C4F2" w:rsidR="009762ED" w:rsidRDefault="009762ED" w:rsidP="00433C0B">
      <w:pPr>
        <w:pStyle w:val="TableAttachmentTextBullet1"/>
        <w:numPr>
          <w:ilvl w:val="0"/>
          <w:numId w:val="0"/>
        </w:numPr>
      </w:pPr>
    </w:p>
    <w:p w14:paraId="50FB4136" w14:textId="4927D6C7" w:rsidR="009762ED" w:rsidRDefault="009762ED" w:rsidP="00433C0B">
      <w:pPr>
        <w:pStyle w:val="TableAttachmentTextBullet1"/>
        <w:numPr>
          <w:ilvl w:val="0"/>
          <w:numId w:val="0"/>
        </w:numPr>
      </w:pPr>
    </w:p>
    <w:p w14:paraId="23F34B73" w14:textId="7B669EA2" w:rsidR="009762ED" w:rsidRDefault="009762ED" w:rsidP="00433C0B">
      <w:pPr>
        <w:pStyle w:val="TableAttachmentTextBullet1"/>
        <w:numPr>
          <w:ilvl w:val="0"/>
          <w:numId w:val="0"/>
        </w:numPr>
      </w:pPr>
    </w:p>
    <w:p w14:paraId="36986579" w14:textId="0821C9C0" w:rsidR="009762ED" w:rsidRDefault="009762ED" w:rsidP="00433C0B">
      <w:pPr>
        <w:pStyle w:val="TableAttachmentTextBullet1"/>
        <w:numPr>
          <w:ilvl w:val="0"/>
          <w:numId w:val="0"/>
        </w:numPr>
      </w:pPr>
    </w:p>
    <w:p w14:paraId="4762FCC0" w14:textId="1C1C41B7" w:rsidR="009762ED" w:rsidRDefault="009762ED" w:rsidP="00433C0B">
      <w:pPr>
        <w:pStyle w:val="TableAttachmentTextBullet1"/>
        <w:numPr>
          <w:ilvl w:val="0"/>
          <w:numId w:val="0"/>
        </w:numPr>
      </w:pPr>
    </w:p>
    <w:p w14:paraId="0311C953" w14:textId="1F136DE7" w:rsidR="00CA1325" w:rsidRDefault="00CA1325" w:rsidP="00433C0B">
      <w:pPr>
        <w:pStyle w:val="TableAttachmentTextBullet1"/>
        <w:numPr>
          <w:ilvl w:val="0"/>
          <w:numId w:val="0"/>
        </w:numPr>
      </w:pPr>
    </w:p>
    <w:p w14:paraId="476BEBD1" w14:textId="124293E9" w:rsidR="00CA1325" w:rsidRDefault="00CA1325" w:rsidP="00433C0B">
      <w:pPr>
        <w:pStyle w:val="TableAttachmentTextBullet1"/>
        <w:numPr>
          <w:ilvl w:val="0"/>
          <w:numId w:val="0"/>
        </w:numPr>
      </w:pPr>
    </w:p>
    <w:p w14:paraId="1F310319" w14:textId="3650AB6D" w:rsidR="00CA1325" w:rsidRDefault="00CA1325" w:rsidP="00433C0B">
      <w:pPr>
        <w:pStyle w:val="TableAttachmentTextBullet1"/>
        <w:numPr>
          <w:ilvl w:val="0"/>
          <w:numId w:val="0"/>
        </w:numPr>
      </w:pPr>
    </w:p>
    <w:p w14:paraId="4FCD4A2A" w14:textId="11A317BC" w:rsidR="00CA1325" w:rsidRDefault="00CA1325" w:rsidP="00433C0B">
      <w:pPr>
        <w:pStyle w:val="TableAttachmentTextBullet1"/>
        <w:numPr>
          <w:ilvl w:val="0"/>
          <w:numId w:val="0"/>
        </w:numPr>
      </w:pPr>
    </w:p>
    <w:p w14:paraId="38D23F0B" w14:textId="77777777" w:rsidR="00CA1325" w:rsidRDefault="00CA1325" w:rsidP="00433C0B">
      <w:pPr>
        <w:pStyle w:val="TableAttachmentTextBullet1"/>
        <w:numPr>
          <w:ilvl w:val="0"/>
          <w:numId w:val="0"/>
        </w:numPr>
      </w:pPr>
    </w:p>
    <w:p w14:paraId="4BEACE2A" w14:textId="4FCD0054" w:rsidR="009762ED" w:rsidRDefault="009762ED" w:rsidP="00433C0B">
      <w:pPr>
        <w:pStyle w:val="TableAttachmentTextBullet1"/>
        <w:numPr>
          <w:ilvl w:val="0"/>
          <w:numId w:val="0"/>
        </w:numPr>
      </w:pPr>
    </w:p>
    <w:p w14:paraId="711432D2" w14:textId="418DA573" w:rsidR="009762ED" w:rsidRDefault="009762ED" w:rsidP="00433C0B">
      <w:pPr>
        <w:pStyle w:val="TableAttachmentTextBullet1"/>
        <w:numPr>
          <w:ilvl w:val="0"/>
          <w:numId w:val="0"/>
        </w:numPr>
      </w:pPr>
    </w:p>
    <w:p w14:paraId="0F86FF71" w14:textId="5C26C1B5" w:rsidR="009762ED" w:rsidRDefault="009762ED" w:rsidP="00433C0B">
      <w:pPr>
        <w:pStyle w:val="TableAttachmentTextBullet1"/>
        <w:numPr>
          <w:ilvl w:val="0"/>
          <w:numId w:val="0"/>
        </w:numPr>
      </w:pPr>
    </w:p>
    <w:p w14:paraId="7AD853AE" w14:textId="54A2485C" w:rsidR="009762ED" w:rsidRDefault="009762ED" w:rsidP="00433C0B">
      <w:pPr>
        <w:pStyle w:val="TableAttachmentTextBullet1"/>
        <w:numPr>
          <w:ilvl w:val="0"/>
          <w:numId w:val="0"/>
        </w:numPr>
      </w:pPr>
    </w:p>
    <w:p w14:paraId="5BB0E149" w14:textId="77777777" w:rsidR="009762ED" w:rsidRDefault="009762ED" w:rsidP="00433C0B">
      <w:pPr>
        <w:pStyle w:val="TableAttachmentTextBullet1"/>
        <w:numPr>
          <w:ilvl w:val="0"/>
          <w:numId w:val="0"/>
        </w:numPr>
      </w:pPr>
    </w:p>
    <w:p w14:paraId="6EA73B5B" w14:textId="77777777" w:rsidR="009762ED" w:rsidRDefault="009762ED" w:rsidP="00433C0B">
      <w:pPr>
        <w:pStyle w:val="TableAttachmentTextBullet1"/>
        <w:numPr>
          <w:ilvl w:val="0"/>
          <w:numId w:val="0"/>
        </w:numPr>
      </w:pPr>
    </w:p>
    <w:p w14:paraId="453CC13A" w14:textId="4D4F13F1" w:rsidR="009762ED" w:rsidRDefault="009762ED" w:rsidP="00433C0B">
      <w:pPr>
        <w:pStyle w:val="TableAttachmentTextBullet1"/>
        <w:numPr>
          <w:ilvl w:val="0"/>
          <w:numId w:val="0"/>
        </w:numPr>
      </w:pPr>
    </w:p>
    <w:p w14:paraId="56202F74" w14:textId="5399A87C" w:rsidR="00CA1325" w:rsidRDefault="00BC0336" w:rsidP="00433C0B">
      <w:pPr>
        <w:pStyle w:val="TableAttachmentTextBullet1"/>
        <w:numPr>
          <w:ilvl w:val="0"/>
          <w:numId w:val="0"/>
        </w:numPr>
      </w:pPr>
      <w:r>
        <w:rPr>
          <w:noProof/>
        </w:rPr>
        <mc:AlternateContent>
          <mc:Choice Requires="wps">
            <w:drawing>
              <wp:anchor distT="0" distB="0" distL="114300" distR="114300" simplePos="0" relativeHeight="251658266" behindDoc="0" locked="0" layoutInCell="1" allowOverlap="1" wp14:anchorId="7018864B" wp14:editId="568001C3">
                <wp:simplePos x="0" y="0"/>
                <wp:positionH relativeFrom="column">
                  <wp:posOffset>3001645</wp:posOffset>
                </wp:positionH>
                <wp:positionV relativeFrom="paragraph">
                  <wp:posOffset>47559</wp:posOffset>
                </wp:positionV>
                <wp:extent cx="516255" cy="534035"/>
                <wp:effectExtent l="19050" t="0" r="36195" b="37465"/>
                <wp:wrapNone/>
                <wp:docPr id="40" name="Arrow: Down 40"/>
                <wp:cNvGraphicFramePr/>
                <a:graphic xmlns:a="http://schemas.openxmlformats.org/drawingml/2006/main">
                  <a:graphicData uri="http://schemas.microsoft.com/office/word/2010/wordprocessingShape">
                    <wps:wsp>
                      <wps:cNvSpPr/>
                      <wps:spPr>
                        <a:xfrm>
                          <a:off x="0" y="0"/>
                          <a:ext cx="516255" cy="53403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E5F5A64" w14:textId="0635F9FC" w:rsidR="001441C3" w:rsidRDefault="001441C3" w:rsidP="00CA1325">
                            <w:pPr>
                              <w:jc w:val="center"/>
                            </w:pPr>
                          </w:p>
                          <w:p w14:paraId="5FC3E31B" w14:textId="78EC633D" w:rsidR="001441C3" w:rsidRDefault="001441C3" w:rsidP="00CA1325">
                            <w:pPr>
                              <w:jc w:val="center"/>
                            </w:pPr>
                          </w:p>
                          <w:p w14:paraId="1FA81299" w14:textId="0DDE3FBE" w:rsidR="001441C3" w:rsidRDefault="001441C3" w:rsidP="00CA1325">
                            <w:pPr>
                              <w:jc w:val="center"/>
                            </w:pPr>
                          </w:p>
                          <w:p w14:paraId="22400C6E" w14:textId="0E29987A" w:rsidR="001441C3" w:rsidRDefault="001441C3" w:rsidP="00CA1325">
                            <w:pPr>
                              <w:jc w:val="center"/>
                            </w:pPr>
                          </w:p>
                          <w:p w14:paraId="6CCB42DB" w14:textId="4CD0B0C9" w:rsidR="001441C3" w:rsidRDefault="001441C3" w:rsidP="00CA1325">
                            <w:pPr>
                              <w:jc w:val="center"/>
                            </w:pPr>
                          </w:p>
                          <w:p w14:paraId="7D1AF824" w14:textId="34B78FCF" w:rsidR="001441C3" w:rsidRDefault="001441C3" w:rsidP="00CA1325">
                            <w:pPr>
                              <w:jc w:val="center"/>
                            </w:pPr>
                          </w:p>
                          <w:p w14:paraId="0114CB26" w14:textId="3901A507" w:rsidR="001441C3" w:rsidRDefault="001441C3" w:rsidP="00CA1325">
                            <w:pPr>
                              <w:jc w:val="center"/>
                            </w:pPr>
                          </w:p>
                          <w:p w14:paraId="0F24C328" w14:textId="105F7F32" w:rsidR="001441C3" w:rsidRDefault="001441C3" w:rsidP="00CA1325">
                            <w:pPr>
                              <w:jc w:val="center"/>
                            </w:pPr>
                          </w:p>
                          <w:p w14:paraId="3A9F5457" w14:textId="0D7369C5" w:rsidR="001441C3" w:rsidRDefault="001441C3" w:rsidP="00CA1325">
                            <w:pPr>
                              <w:jc w:val="center"/>
                            </w:pPr>
                          </w:p>
                          <w:p w14:paraId="1FAD6E14" w14:textId="5B64C1FE" w:rsidR="001441C3" w:rsidRDefault="001441C3" w:rsidP="00CA1325">
                            <w:pPr>
                              <w:jc w:val="center"/>
                            </w:pPr>
                          </w:p>
                          <w:p w14:paraId="4373071D" w14:textId="2EE4B535" w:rsidR="001441C3" w:rsidRDefault="001441C3" w:rsidP="00CA1325">
                            <w:pPr>
                              <w:jc w:val="center"/>
                            </w:pPr>
                          </w:p>
                          <w:p w14:paraId="17088BA5" w14:textId="3DE2072B" w:rsidR="001441C3" w:rsidRDefault="001441C3" w:rsidP="00CA1325">
                            <w:pPr>
                              <w:jc w:val="center"/>
                            </w:pPr>
                          </w:p>
                          <w:p w14:paraId="2339C860" w14:textId="7AC8D6D9" w:rsidR="001441C3" w:rsidRDefault="001441C3" w:rsidP="00CA1325">
                            <w:pPr>
                              <w:jc w:val="center"/>
                            </w:pPr>
                          </w:p>
                          <w:p w14:paraId="05E74A15" w14:textId="1511B5DD" w:rsidR="001441C3" w:rsidRDefault="001441C3" w:rsidP="00CA1325">
                            <w:pPr>
                              <w:jc w:val="center"/>
                            </w:pPr>
                          </w:p>
                          <w:p w14:paraId="637A9588" w14:textId="70C76FB9" w:rsidR="001441C3" w:rsidRDefault="001441C3" w:rsidP="00CA1325">
                            <w:pPr>
                              <w:jc w:val="center"/>
                            </w:pPr>
                          </w:p>
                          <w:p w14:paraId="2E160CEF" w14:textId="77777777" w:rsidR="001441C3" w:rsidRDefault="001441C3" w:rsidP="00CA132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18864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40" o:spid="_x0000_s1030" type="#_x0000_t67" style="position:absolute;margin-left:236.35pt;margin-top:3.75pt;width:40.65pt;height:42.0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" adj="11160" fillcolor="#0072ce [3204]" strokecolor="#003866 [1604]" strokeweight="2pt">
                <v:textbox>
                  <w:txbxContent>
                    <w:p w14:paraId="2E5F5A64" w14:textId="0635F9FC" w:rsidR="001441C3" w:rsidRDefault="001441C3" w:rsidP="00CA1325">
                      <w:pPr>
                        <w:jc w:val="center"/>
                      </w:pPr>
                    </w:p>
                    <w:p w14:paraId="5FC3E31B" w14:textId="78EC633D" w:rsidR="001441C3" w:rsidRDefault="001441C3" w:rsidP="00CA1325">
                      <w:pPr>
                        <w:jc w:val="center"/>
                      </w:pPr>
                    </w:p>
                    <w:p w14:paraId="1FA81299" w14:textId="0DDE3FBE" w:rsidR="001441C3" w:rsidRDefault="001441C3" w:rsidP="00CA1325">
                      <w:pPr>
                        <w:jc w:val="center"/>
                      </w:pPr>
                    </w:p>
                    <w:p w14:paraId="22400C6E" w14:textId="0E29987A" w:rsidR="001441C3" w:rsidRDefault="001441C3" w:rsidP="00CA1325">
                      <w:pPr>
                        <w:jc w:val="center"/>
                      </w:pPr>
                    </w:p>
                    <w:p w14:paraId="6CCB42DB" w14:textId="4CD0B0C9" w:rsidR="001441C3" w:rsidRDefault="001441C3" w:rsidP="00CA1325">
                      <w:pPr>
                        <w:jc w:val="center"/>
                      </w:pPr>
                    </w:p>
                    <w:p w14:paraId="7D1AF824" w14:textId="34B78FCF" w:rsidR="001441C3" w:rsidRDefault="001441C3" w:rsidP="00CA1325">
                      <w:pPr>
                        <w:jc w:val="center"/>
                      </w:pPr>
                    </w:p>
                    <w:p w14:paraId="0114CB26" w14:textId="3901A507" w:rsidR="001441C3" w:rsidRDefault="001441C3" w:rsidP="00CA1325">
                      <w:pPr>
                        <w:jc w:val="center"/>
                      </w:pPr>
                    </w:p>
                    <w:p w14:paraId="0F24C328" w14:textId="105F7F32" w:rsidR="001441C3" w:rsidRDefault="001441C3" w:rsidP="00CA1325">
                      <w:pPr>
                        <w:jc w:val="center"/>
                      </w:pPr>
                    </w:p>
                    <w:p w14:paraId="3A9F5457" w14:textId="0D7369C5" w:rsidR="001441C3" w:rsidRDefault="001441C3" w:rsidP="00CA1325">
                      <w:pPr>
                        <w:jc w:val="center"/>
                      </w:pPr>
                    </w:p>
                    <w:p w14:paraId="1FAD6E14" w14:textId="5B64C1FE" w:rsidR="001441C3" w:rsidRDefault="001441C3" w:rsidP="00CA1325">
                      <w:pPr>
                        <w:jc w:val="center"/>
                      </w:pPr>
                    </w:p>
                    <w:p w14:paraId="4373071D" w14:textId="2EE4B535" w:rsidR="001441C3" w:rsidRDefault="001441C3" w:rsidP="00CA1325">
                      <w:pPr>
                        <w:jc w:val="center"/>
                      </w:pPr>
                    </w:p>
                    <w:p w14:paraId="17088BA5" w14:textId="3DE2072B" w:rsidR="001441C3" w:rsidRDefault="001441C3" w:rsidP="00CA1325">
                      <w:pPr>
                        <w:jc w:val="center"/>
                      </w:pPr>
                    </w:p>
                    <w:p w14:paraId="2339C860" w14:textId="7AC8D6D9" w:rsidR="001441C3" w:rsidRDefault="001441C3" w:rsidP="00CA1325">
                      <w:pPr>
                        <w:jc w:val="center"/>
                      </w:pPr>
                    </w:p>
                    <w:p w14:paraId="05E74A15" w14:textId="1511B5DD" w:rsidR="001441C3" w:rsidRDefault="001441C3" w:rsidP="00CA1325">
                      <w:pPr>
                        <w:jc w:val="center"/>
                      </w:pPr>
                    </w:p>
                    <w:p w14:paraId="637A9588" w14:textId="70C76FB9" w:rsidR="001441C3" w:rsidRDefault="001441C3" w:rsidP="00CA1325">
                      <w:pPr>
                        <w:jc w:val="center"/>
                      </w:pPr>
                    </w:p>
                    <w:p w14:paraId="2E160CEF" w14:textId="77777777" w:rsidR="001441C3" w:rsidRDefault="001441C3" w:rsidP="00CA1325">
                      <w:pPr>
                        <w:jc w:val="center"/>
                      </w:pPr>
                    </w:p>
                  </w:txbxContent>
                </v:textbox>
              </v:shape>
            </w:pict>
          </mc:Fallback>
        </mc:AlternateContent>
      </w:r>
    </w:p>
    <w:p w14:paraId="6535615D" w14:textId="2696D326" w:rsidR="00CA1325" w:rsidRDefault="00CA1325" w:rsidP="00433C0B">
      <w:pPr>
        <w:pStyle w:val="TableAttachmentTextBullet1"/>
        <w:numPr>
          <w:ilvl w:val="0"/>
          <w:numId w:val="0"/>
        </w:numPr>
      </w:pPr>
    </w:p>
    <w:p w14:paraId="2CBD53FB" w14:textId="4459A97E" w:rsidR="00CA1325" w:rsidRDefault="00CA1325" w:rsidP="00433C0B">
      <w:pPr>
        <w:pStyle w:val="TableAttachmentTextBullet1"/>
        <w:numPr>
          <w:ilvl w:val="0"/>
          <w:numId w:val="0"/>
        </w:numPr>
      </w:pPr>
    </w:p>
    <w:p w14:paraId="491D75D9" w14:textId="3C13D555" w:rsidR="00CA1325" w:rsidRDefault="00CA1325" w:rsidP="00433C0B">
      <w:pPr>
        <w:pStyle w:val="TableAttachmentTextBullet1"/>
        <w:numPr>
          <w:ilvl w:val="0"/>
          <w:numId w:val="0"/>
        </w:numPr>
      </w:pPr>
      <w:r>
        <w:rPr>
          <w:noProof/>
        </w:rPr>
        <mc:AlternateContent>
          <mc:Choice Requires="wps">
            <w:drawing>
              <wp:anchor distT="0" distB="0" distL="114300" distR="114300" simplePos="0" relativeHeight="251658267" behindDoc="0" locked="0" layoutInCell="1" allowOverlap="1" wp14:anchorId="03901ABB" wp14:editId="3BA35EE2">
                <wp:simplePos x="0" y="0"/>
                <wp:positionH relativeFrom="column">
                  <wp:posOffset>219636</wp:posOffset>
                </wp:positionH>
                <wp:positionV relativeFrom="paragraph">
                  <wp:posOffset>127008</wp:posOffset>
                </wp:positionV>
                <wp:extent cx="6061710" cy="2395847"/>
                <wp:effectExtent l="95250" t="57150" r="91440" b="100330"/>
                <wp:wrapNone/>
                <wp:docPr id="42" name="Rectangle 42"/>
                <wp:cNvGraphicFramePr/>
                <a:graphic xmlns:a="http://schemas.openxmlformats.org/drawingml/2006/main">
                  <a:graphicData uri="http://schemas.microsoft.com/office/word/2010/wordprocessingShape">
                    <wps:wsp>
                      <wps:cNvSpPr/>
                      <wps:spPr>
                        <a:xfrm>
                          <a:off x="0" y="0"/>
                          <a:ext cx="6061710" cy="2395847"/>
                        </a:xfrm>
                        <a:prstGeom prst="rect">
                          <a:avLst/>
                        </a:prstGeom>
                        <a:solidFill>
                          <a:srgbClr val="0070C0"/>
                        </a:solidFill>
                      </wps:spPr>
                      <wps:style>
                        <a:lnRef idx="0">
                          <a:schemeClr val="accent1"/>
                        </a:lnRef>
                        <a:fillRef idx="3">
                          <a:schemeClr val="accent1"/>
                        </a:fillRef>
                        <a:effectRef idx="3">
                          <a:schemeClr val="accent1"/>
                        </a:effectRef>
                        <a:fontRef idx="minor">
                          <a:schemeClr val="lt1"/>
                        </a:fontRef>
                      </wps:style>
                      <wps:txbx>
                        <w:txbxContent>
                          <w:p w14:paraId="71DB1802" w14:textId="1B557B74" w:rsidR="001441C3" w:rsidRPr="007930C7" w:rsidRDefault="001441C3" w:rsidP="00502DF8">
                            <w:pPr>
                              <w:rPr>
                                <w:b/>
                                <w:bCs/>
                                <w:color w:val="000000" w:themeColor="text1"/>
                                <w:sz w:val="22"/>
                                <w:szCs w:val="24"/>
                              </w:rPr>
                            </w:pPr>
                            <w:r w:rsidRPr="007930C7">
                              <w:rPr>
                                <w:b/>
                                <w:bCs/>
                                <w:color w:val="000000" w:themeColor="text1"/>
                                <w:sz w:val="22"/>
                                <w:szCs w:val="24"/>
                              </w:rPr>
                              <w:t>Responsible Person:</w:t>
                            </w:r>
                          </w:p>
                          <w:p w14:paraId="0087CA14" w14:textId="5F656C80" w:rsidR="001441C3" w:rsidRPr="007930C7" w:rsidRDefault="001441C3" w:rsidP="00830C4D">
                            <w:pPr>
                              <w:pStyle w:val="TableAttachmentTextBullet1"/>
                              <w:rPr>
                                <w:color w:val="000000" w:themeColor="text1"/>
                              </w:rPr>
                            </w:pPr>
                            <w:r w:rsidRPr="007930C7">
                              <w:rPr>
                                <w:color w:val="000000" w:themeColor="text1"/>
                              </w:rPr>
                              <w:t xml:space="preserve">To review the policy within the required timeframe </w:t>
                            </w:r>
                            <w:r w:rsidRPr="007930C7">
                              <w:rPr>
                                <w:rStyle w:val="RefertoSourceDefinitionsAttachmentChar"/>
                                <w:color w:val="000000" w:themeColor="text1"/>
                              </w:rPr>
                              <w:t>(refer to Attachment 2)</w:t>
                            </w:r>
                          </w:p>
                          <w:p w14:paraId="396DDE8B" w14:textId="32DDAC7D" w:rsidR="001441C3" w:rsidRPr="007930C7" w:rsidRDefault="001441C3" w:rsidP="00D30D0B">
                            <w:pPr>
                              <w:pStyle w:val="TableAttachmentTextBullet1"/>
                              <w:rPr>
                                <w:color w:val="000000" w:themeColor="text1"/>
                              </w:rPr>
                            </w:pPr>
                            <w:r w:rsidRPr="007930C7">
                              <w:rPr>
                                <w:color w:val="000000" w:themeColor="text1"/>
                              </w:rPr>
                              <w:t>Make any required amendments to the policy, (as outlined above) using track changes and version control.</w:t>
                            </w:r>
                          </w:p>
                          <w:p w14:paraId="611803A1" w14:textId="5AE16B66" w:rsidR="001441C3" w:rsidRPr="007930C7" w:rsidRDefault="001441C3" w:rsidP="00D30D0B">
                            <w:pPr>
                              <w:pStyle w:val="TableAttachmentTextBullet1"/>
                              <w:rPr>
                                <w:color w:val="000000" w:themeColor="text1"/>
                              </w:rPr>
                            </w:pPr>
                            <w:r w:rsidRPr="007930C7">
                              <w:rPr>
                                <w:color w:val="000000" w:themeColor="text1"/>
                              </w:rPr>
                              <w:t xml:space="preserve">Submit updated policy to stakeholders for consultation </w:t>
                            </w:r>
                          </w:p>
                          <w:p w14:paraId="1F2A6557" w14:textId="0164B8C5" w:rsidR="001441C3" w:rsidRPr="007930C7" w:rsidRDefault="001441C3" w:rsidP="0060217A">
                            <w:pPr>
                              <w:pStyle w:val="TableAttachmentTextBullet1"/>
                              <w:rPr>
                                <w:color w:val="000000" w:themeColor="text1"/>
                              </w:rPr>
                            </w:pPr>
                            <w:r w:rsidRPr="007930C7">
                              <w:rPr>
                                <w:color w:val="000000" w:themeColor="text1"/>
                              </w:rPr>
                              <w:t>Gather feedback and comments from stakeholders, this can be via:</w:t>
                            </w:r>
                          </w:p>
                          <w:p w14:paraId="1BF8291C" w14:textId="77777777" w:rsidR="001441C3" w:rsidRPr="007930C7" w:rsidRDefault="001441C3" w:rsidP="00287025">
                            <w:pPr>
                              <w:pStyle w:val="TableAttachmentTextBullet2"/>
                              <w:rPr>
                                <w:color w:val="000000" w:themeColor="text1"/>
                              </w:rPr>
                            </w:pPr>
                            <w:r w:rsidRPr="007930C7">
                              <w:rPr>
                                <w:color w:val="000000" w:themeColor="text1"/>
                              </w:rPr>
                              <w:t>face-to-face</w:t>
                            </w:r>
                          </w:p>
                          <w:p w14:paraId="1A4DE447" w14:textId="34198550" w:rsidR="001441C3" w:rsidRPr="007930C7" w:rsidRDefault="001441C3" w:rsidP="00287025">
                            <w:pPr>
                              <w:pStyle w:val="TableAttachmentTextBullet2"/>
                              <w:rPr>
                                <w:color w:val="000000" w:themeColor="text1"/>
                              </w:rPr>
                            </w:pPr>
                            <w:r w:rsidRPr="007930C7">
                              <w:rPr>
                                <w:color w:val="000000" w:themeColor="text1"/>
                              </w:rPr>
                              <w:t>meetings</w:t>
                            </w:r>
                          </w:p>
                          <w:p w14:paraId="393B27BF" w14:textId="43E25EB7" w:rsidR="001441C3" w:rsidRPr="007930C7" w:rsidRDefault="001441C3" w:rsidP="00287025">
                            <w:pPr>
                              <w:pStyle w:val="TableAttachmentTextBullet2"/>
                              <w:rPr>
                                <w:color w:val="000000" w:themeColor="text1"/>
                              </w:rPr>
                            </w:pPr>
                            <w:r w:rsidRPr="007930C7">
                              <w:rPr>
                                <w:color w:val="000000" w:themeColor="text1"/>
                              </w:rPr>
                              <w:t>emails</w:t>
                            </w:r>
                          </w:p>
                          <w:p w14:paraId="2D70ADD1" w14:textId="00F87AB3" w:rsidR="001441C3" w:rsidRPr="007930C7" w:rsidRDefault="001441C3" w:rsidP="00287025">
                            <w:pPr>
                              <w:pStyle w:val="TableAttachmentTextBullet2"/>
                              <w:rPr>
                                <w:color w:val="000000" w:themeColor="text1"/>
                              </w:rPr>
                            </w:pPr>
                            <w:r w:rsidRPr="007930C7">
                              <w:rPr>
                                <w:color w:val="000000" w:themeColor="text1"/>
                              </w:rPr>
                              <w:t>suggestion boxes</w:t>
                            </w:r>
                          </w:p>
                          <w:p w14:paraId="56C90630" w14:textId="73B9CA74" w:rsidR="001441C3" w:rsidRPr="007930C7" w:rsidRDefault="001441C3" w:rsidP="00287025">
                            <w:pPr>
                              <w:pStyle w:val="TableAttachmentTextBullet2"/>
                              <w:rPr>
                                <w:color w:val="000000" w:themeColor="text1"/>
                              </w:rPr>
                            </w:pPr>
                            <w:r w:rsidRPr="007930C7">
                              <w:rPr>
                                <w:color w:val="000000" w:themeColor="text1"/>
                              </w:rPr>
                              <w:t>providing a copy of the policy and an explanation of the type of comments sought</w:t>
                            </w:r>
                          </w:p>
                          <w:p w14:paraId="08C92489" w14:textId="125F50BB" w:rsidR="001441C3" w:rsidRPr="007930C7" w:rsidRDefault="001441C3" w:rsidP="0060217A">
                            <w:pPr>
                              <w:pStyle w:val="TableAttachmentTextBullet1"/>
                              <w:rPr>
                                <w:color w:val="000000" w:themeColor="text1"/>
                              </w:rPr>
                            </w:pPr>
                            <w:r w:rsidRPr="007930C7">
                              <w:rPr>
                                <w:color w:val="000000" w:themeColor="text1"/>
                              </w:rPr>
                              <w:t>Make any further amendments (if relevant) to the policy, and to present the final draft to Working Group for review and adoption.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03901ABB" id="Rectangle 42" o:spid="_x0000_s1031" style="position:absolute;margin-left:17.3pt;margin-top:10pt;width:477.3pt;height:188.65pt;z-index:25165826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" fillcolor="#0070c0" stroked="f">
                <v:shadow on="t" color="black" opacity="22937f" origin=",.5" offset="0,.63889mm"/>
                <v:textbox>
                  <w:txbxContent>
                    <w:p w14:paraId="71DB1802" w14:textId="1B557B74" w:rsidR="001441C3" w:rsidRPr="007930C7" w:rsidRDefault="001441C3" w:rsidP="00502DF8">
                      <w:pPr>
                        <w:rPr>
                          <w:b/>
                          <w:bCs/>
                          <w:color w:val="000000" w:themeColor="text1"/>
                          <w:sz w:val="22"/>
                          <w:szCs w:val="24"/>
                        </w:rPr>
                      </w:pPr>
                      <w:r w:rsidRPr="007930C7">
                        <w:rPr>
                          <w:b/>
                          <w:bCs/>
                          <w:color w:val="000000" w:themeColor="text1"/>
                          <w:sz w:val="22"/>
                          <w:szCs w:val="24"/>
                        </w:rPr>
                        <w:t>Responsible Person:</w:t>
                      </w:r>
                    </w:p>
                    <w:p w14:paraId="0087CA14" w14:textId="5F656C80" w:rsidR="001441C3" w:rsidRPr="007930C7" w:rsidRDefault="001441C3" w:rsidP="00830C4D">
                      <w:pPr>
                        <w:pStyle w:val="TableAttachmentTextBullet1"/>
                        <w:rPr>
                          <w:color w:val="000000" w:themeColor="text1"/>
                        </w:rPr>
                      </w:pPr>
                      <w:r w:rsidRPr="007930C7">
                        <w:rPr>
                          <w:color w:val="000000" w:themeColor="text1"/>
                        </w:rPr>
                        <w:t xml:space="preserve">To review the policy within the required timeframe </w:t>
                      </w:r>
                      <w:r w:rsidRPr="007930C7">
                        <w:rPr>
                          <w:rStyle w:val="RefertoSourceDefinitionsAttachmentChar"/>
                          <w:color w:val="000000" w:themeColor="text1"/>
                        </w:rPr>
                        <w:t>(refer to Attachment 2)</w:t>
                      </w:r>
                    </w:p>
                    <w:p w14:paraId="396DDE8B" w14:textId="32DDAC7D" w:rsidR="001441C3" w:rsidRPr="007930C7" w:rsidRDefault="001441C3" w:rsidP="00D30D0B">
                      <w:pPr>
                        <w:pStyle w:val="TableAttachmentTextBullet1"/>
                        <w:rPr>
                          <w:color w:val="000000" w:themeColor="text1"/>
                        </w:rPr>
                      </w:pPr>
                      <w:r w:rsidRPr="007930C7">
                        <w:rPr>
                          <w:color w:val="000000" w:themeColor="text1"/>
                        </w:rPr>
                        <w:t>Make any required amendments to the policy, (as outlined above) using track changes and version control.</w:t>
                      </w:r>
                    </w:p>
                    <w:p w14:paraId="611803A1" w14:textId="5AE16B66" w:rsidR="001441C3" w:rsidRPr="007930C7" w:rsidRDefault="001441C3" w:rsidP="00D30D0B">
                      <w:pPr>
                        <w:pStyle w:val="TableAttachmentTextBullet1"/>
                        <w:rPr>
                          <w:color w:val="000000" w:themeColor="text1"/>
                        </w:rPr>
                      </w:pPr>
                      <w:r w:rsidRPr="007930C7">
                        <w:rPr>
                          <w:color w:val="000000" w:themeColor="text1"/>
                        </w:rPr>
                        <w:t xml:space="preserve">Submit updated policy to stakeholders for consultation </w:t>
                      </w:r>
                    </w:p>
                    <w:p w14:paraId="1F2A6557" w14:textId="0164B8C5" w:rsidR="001441C3" w:rsidRPr="007930C7" w:rsidRDefault="001441C3" w:rsidP="0060217A">
                      <w:pPr>
                        <w:pStyle w:val="TableAttachmentTextBullet1"/>
                        <w:rPr>
                          <w:color w:val="000000" w:themeColor="text1"/>
                        </w:rPr>
                      </w:pPr>
                      <w:r w:rsidRPr="007930C7">
                        <w:rPr>
                          <w:color w:val="000000" w:themeColor="text1"/>
                        </w:rPr>
                        <w:t>Gather feedback and comments from stakeholders, this can be via:</w:t>
                      </w:r>
                    </w:p>
                    <w:p w14:paraId="1BF8291C" w14:textId="77777777" w:rsidR="001441C3" w:rsidRPr="007930C7" w:rsidRDefault="001441C3" w:rsidP="00287025">
                      <w:pPr>
                        <w:pStyle w:val="TableAttachmentTextBullet2"/>
                        <w:rPr>
                          <w:color w:val="000000" w:themeColor="text1"/>
                        </w:rPr>
                      </w:pPr>
                      <w:r w:rsidRPr="007930C7">
                        <w:rPr>
                          <w:color w:val="000000" w:themeColor="text1"/>
                        </w:rPr>
                        <w:t>face-to-face</w:t>
                      </w:r>
                    </w:p>
                    <w:p w14:paraId="1A4DE447" w14:textId="34198550" w:rsidR="001441C3" w:rsidRPr="007930C7" w:rsidRDefault="001441C3" w:rsidP="00287025">
                      <w:pPr>
                        <w:pStyle w:val="TableAttachmentTextBullet2"/>
                        <w:rPr>
                          <w:color w:val="000000" w:themeColor="text1"/>
                        </w:rPr>
                      </w:pPr>
                      <w:r w:rsidRPr="007930C7">
                        <w:rPr>
                          <w:color w:val="000000" w:themeColor="text1"/>
                        </w:rPr>
                        <w:t>meetings</w:t>
                      </w:r>
                    </w:p>
                    <w:p w14:paraId="393B27BF" w14:textId="43E25EB7" w:rsidR="001441C3" w:rsidRPr="007930C7" w:rsidRDefault="001441C3" w:rsidP="00287025">
                      <w:pPr>
                        <w:pStyle w:val="TableAttachmentTextBullet2"/>
                        <w:rPr>
                          <w:color w:val="000000" w:themeColor="text1"/>
                        </w:rPr>
                      </w:pPr>
                      <w:r w:rsidRPr="007930C7">
                        <w:rPr>
                          <w:color w:val="000000" w:themeColor="text1"/>
                        </w:rPr>
                        <w:t>emails</w:t>
                      </w:r>
                    </w:p>
                    <w:p w14:paraId="2D70ADD1" w14:textId="00F87AB3" w:rsidR="001441C3" w:rsidRPr="007930C7" w:rsidRDefault="001441C3" w:rsidP="00287025">
                      <w:pPr>
                        <w:pStyle w:val="TableAttachmentTextBullet2"/>
                        <w:rPr>
                          <w:color w:val="000000" w:themeColor="text1"/>
                        </w:rPr>
                      </w:pPr>
                      <w:r w:rsidRPr="007930C7">
                        <w:rPr>
                          <w:color w:val="000000" w:themeColor="text1"/>
                        </w:rPr>
                        <w:t>suggestion boxes</w:t>
                      </w:r>
                    </w:p>
                    <w:p w14:paraId="56C90630" w14:textId="73B9CA74" w:rsidR="001441C3" w:rsidRPr="007930C7" w:rsidRDefault="001441C3" w:rsidP="00287025">
                      <w:pPr>
                        <w:pStyle w:val="TableAttachmentTextBullet2"/>
                        <w:rPr>
                          <w:color w:val="000000" w:themeColor="text1"/>
                        </w:rPr>
                      </w:pPr>
                      <w:r w:rsidRPr="007930C7">
                        <w:rPr>
                          <w:color w:val="000000" w:themeColor="text1"/>
                        </w:rPr>
                        <w:t>providing a copy of the policy and an explanation of the type of comments sought</w:t>
                      </w:r>
                    </w:p>
                    <w:p w14:paraId="08C92489" w14:textId="125F50BB" w:rsidR="001441C3" w:rsidRPr="007930C7" w:rsidRDefault="001441C3" w:rsidP="0060217A">
                      <w:pPr>
                        <w:pStyle w:val="TableAttachmentTextBullet1"/>
                        <w:rPr>
                          <w:color w:val="000000" w:themeColor="text1"/>
                        </w:rPr>
                      </w:pPr>
                      <w:r w:rsidRPr="007930C7">
                        <w:rPr>
                          <w:color w:val="000000" w:themeColor="text1"/>
                        </w:rPr>
                        <w:t>Make any further amendments (if relevant) to the policy, and to present the final draft to Working Group for review and adoption.</w:t>
                      </w:r>
                    </w:p>
                  </w:txbxContent>
                </v:textbox>
              </v:rect>
            </w:pict>
          </mc:Fallback>
        </mc:AlternateContent>
      </w:r>
    </w:p>
    <w:p w14:paraId="2BFD39CB" w14:textId="0F175561" w:rsidR="00CA1325" w:rsidRDefault="00CA1325" w:rsidP="00433C0B">
      <w:pPr>
        <w:pStyle w:val="TableAttachmentTextBullet1"/>
        <w:numPr>
          <w:ilvl w:val="0"/>
          <w:numId w:val="0"/>
        </w:numPr>
      </w:pPr>
    </w:p>
    <w:p w14:paraId="65D2CE45" w14:textId="3FEE8291" w:rsidR="00CA1325" w:rsidRDefault="00CA1325" w:rsidP="00433C0B">
      <w:pPr>
        <w:pStyle w:val="TableAttachmentTextBullet1"/>
        <w:numPr>
          <w:ilvl w:val="0"/>
          <w:numId w:val="0"/>
        </w:numPr>
      </w:pPr>
    </w:p>
    <w:p w14:paraId="2FCAC51A" w14:textId="43AA2B30" w:rsidR="00CA1325" w:rsidRDefault="00CA1325" w:rsidP="00433C0B">
      <w:pPr>
        <w:pStyle w:val="TableAttachmentTextBullet1"/>
        <w:numPr>
          <w:ilvl w:val="0"/>
          <w:numId w:val="0"/>
        </w:numPr>
      </w:pPr>
    </w:p>
    <w:p w14:paraId="1FEAE0AE" w14:textId="1C3751C6" w:rsidR="00CA1325" w:rsidRDefault="00CA1325" w:rsidP="00433C0B">
      <w:pPr>
        <w:pStyle w:val="TableAttachmentTextBullet1"/>
        <w:numPr>
          <w:ilvl w:val="0"/>
          <w:numId w:val="0"/>
        </w:numPr>
      </w:pPr>
    </w:p>
    <w:p w14:paraId="1F97754B" w14:textId="3FCC1A75" w:rsidR="00CA1325" w:rsidRDefault="00CA1325" w:rsidP="00433C0B">
      <w:pPr>
        <w:pStyle w:val="TableAttachmentTextBullet1"/>
        <w:numPr>
          <w:ilvl w:val="0"/>
          <w:numId w:val="0"/>
        </w:numPr>
      </w:pPr>
    </w:p>
    <w:p w14:paraId="6DF13368" w14:textId="2269B9EC" w:rsidR="00CA1325" w:rsidRDefault="00CA1325" w:rsidP="00433C0B">
      <w:pPr>
        <w:pStyle w:val="TableAttachmentTextBullet1"/>
        <w:numPr>
          <w:ilvl w:val="0"/>
          <w:numId w:val="0"/>
        </w:numPr>
      </w:pPr>
    </w:p>
    <w:p w14:paraId="22FA5578" w14:textId="6DFBE2D8" w:rsidR="00CA1325" w:rsidRDefault="00CA1325" w:rsidP="00433C0B">
      <w:pPr>
        <w:pStyle w:val="TableAttachmentTextBullet1"/>
        <w:numPr>
          <w:ilvl w:val="0"/>
          <w:numId w:val="0"/>
        </w:numPr>
      </w:pPr>
    </w:p>
    <w:p w14:paraId="3AD236C8" w14:textId="3E184B45" w:rsidR="00CA1325" w:rsidRDefault="00CA1325" w:rsidP="00433C0B">
      <w:pPr>
        <w:pStyle w:val="TableAttachmentTextBullet1"/>
        <w:numPr>
          <w:ilvl w:val="0"/>
          <w:numId w:val="0"/>
        </w:numPr>
      </w:pPr>
    </w:p>
    <w:p w14:paraId="7F90CC22" w14:textId="7BF3934E" w:rsidR="00CA1325" w:rsidRDefault="00CA1325" w:rsidP="00433C0B">
      <w:pPr>
        <w:pStyle w:val="TableAttachmentTextBullet1"/>
        <w:numPr>
          <w:ilvl w:val="0"/>
          <w:numId w:val="0"/>
        </w:numPr>
      </w:pPr>
    </w:p>
    <w:p w14:paraId="631E0281" w14:textId="3DC7E7E5" w:rsidR="00CA1325" w:rsidRDefault="00CA1325" w:rsidP="00433C0B">
      <w:pPr>
        <w:pStyle w:val="TableAttachmentTextBullet1"/>
        <w:numPr>
          <w:ilvl w:val="0"/>
          <w:numId w:val="0"/>
        </w:numPr>
      </w:pPr>
    </w:p>
    <w:p w14:paraId="3767F406" w14:textId="09D24AE5" w:rsidR="00CA1325" w:rsidRDefault="00CA1325" w:rsidP="00433C0B">
      <w:pPr>
        <w:pStyle w:val="TableAttachmentTextBullet1"/>
        <w:numPr>
          <w:ilvl w:val="0"/>
          <w:numId w:val="0"/>
        </w:numPr>
      </w:pPr>
    </w:p>
    <w:p w14:paraId="467F97C8" w14:textId="5745909F" w:rsidR="00CA1325" w:rsidRDefault="00CA1325" w:rsidP="00433C0B">
      <w:pPr>
        <w:pStyle w:val="TableAttachmentTextBullet1"/>
        <w:numPr>
          <w:ilvl w:val="0"/>
          <w:numId w:val="0"/>
        </w:numPr>
      </w:pPr>
    </w:p>
    <w:p w14:paraId="08384D32" w14:textId="78B2CF7D" w:rsidR="00CA1325" w:rsidRDefault="00CA1325" w:rsidP="00433C0B">
      <w:pPr>
        <w:pStyle w:val="TableAttachmentTextBullet1"/>
        <w:numPr>
          <w:ilvl w:val="0"/>
          <w:numId w:val="0"/>
        </w:numPr>
      </w:pPr>
    </w:p>
    <w:p w14:paraId="683EEDB7" w14:textId="154830AD" w:rsidR="00CA1325" w:rsidRDefault="00CA1325" w:rsidP="00433C0B">
      <w:pPr>
        <w:pStyle w:val="TableAttachmentTextBullet1"/>
        <w:numPr>
          <w:ilvl w:val="0"/>
          <w:numId w:val="0"/>
        </w:numPr>
      </w:pPr>
    </w:p>
    <w:p w14:paraId="169086AB" w14:textId="211035E0" w:rsidR="00CA1325" w:rsidRDefault="00CA1325" w:rsidP="00433C0B">
      <w:pPr>
        <w:pStyle w:val="TableAttachmentTextBullet1"/>
        <w:numPr>
          <w:ilvl w:val="0"/>
          <w:numId w:val="0"/>
        </w:numPr>
      </w:pPr>
    </w:p>
    <w:p w14:paraId="0E10CD84" w14:textId="091ED461" w:rsidR="00CA1325" w:rsidRDefault="00CA1325" w:rsidP="00433C0B">
      <w:pPr>
        <w:pStyle w:val="TableAttachmentTextBullet1"/>
        <w:numPr>
          <w:ilvl w:val="0"/>
          <w:numId w:val="0"/>
        </w:numPr>
      </w:pPr>
    </w:p>
    <w:p w14:paraId="2C3A82B5" w14:textId="3A5AFF2E" w:rsidR="00CA1325" w:rsidRDefault="001E2ABE" w:rsidP="00433C0B">
      <w:pPr>
        <w:pStyle w:val="TableAttachmentTextBullet1"/>
        <w:numPr>
          <w:ilvl w:val="0"/>
          <w:numId w:val="0"/>
        </w:numPr>
      </w:pPr>
      <w:r>
        <w:rPr>
          <w:noProof/>
        </w:rPr>
        <mc:AlternateContent>
          <mc:Choice Requires="wps">
            <w:drawing>
              <wp:anchor distT="0" distB="0" distL="114300" distR="114300" simplePos="0" relativeHeight="251658268" behindDoc="0" locked="0" layoutInCell="1" allowOverlap="1" wp14:anchorId="6FCF4506" wp14:editId="0CE088A8">
                <wp:simplePos x="0" y="0"/>
                <wp:positionH relativeFrom="column">
                  <wp:posOffset>2971041</wp:posOffset>
                </wp:positionH>
                <wp:positionV relativeFrom="paragraph">
                  <wp:posOffset>112395</wp:posOffset>
                </wp:positionV>
                <wp:extent cx="521970" cy="534035"/>
                <wp:effectExtent l="19050" t="0" r="30480" b="37465"/>
                <wp:wrapNone/>
                <wp:docPr id="43" name="Arrow: Down 43"/>
                <wp:cNvGraphicFramePr/>
                <a:graphic xmlns:a="http://schemas.openxmlformats.org/drawingml/2006/main">
                  <a:graphicData uri="http://schemas.microsoft.com/office/word/2010/wordprocessingShape">
                    <wps:wsp>
                      <wps:cNvSpPr/>
                      <wps:spPr>
                        <a:xfrm>
                          <a:off x="0" y="0"/>
                          <a:ext cx="521970" cy="53403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3D0E3" id="Arrow: Down 43" o:spid="_x0000_s1026" type="#_x0000_t67" style="position:absolute;margin-left:233.95pt;margin-top:8.85pt;width:41.1pt;height:42.0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" adj="11044" fillcolor="#0072ce [3204]" strokecolor="#003866 [1604]" strokeweight="2pt"/>
            </w:pict>
          </mc:Fallback>
        </mc:AlternateContent>
      </w:r>
    </w:p>
    <w:p w14:paraId="4CC096FC" w14:textId="237E42F2" w:rsidR="00CA1325" w:rsidRDefault="00CA1325" w:rsidP="00433C0B">
      <w:pPr>
        <w:pStyle w:val="TableAttachmentTextBullet1"/>
        <w:numPr>
          <w:ilvl w:val="0"/>
          <w:numId w:val="0"/>
        </w:numPr>
      </w:pPr>
    </w:p>
    <w:p w14:paraId="5A508730" w14:textId="7010C467" w:rsidR="00CA1325" w:rsidRDefault="00CA1325" w:rsidP="00433C0B">
      <w:pPr>
        <w:pStyle w:val="TableAttachmentTextBullet1"/>
        <w:numPr>
          <w:ilvl w:val="0"/>
          <w:numId w:val="0"/>
        </w:numPr>
      </w:pPr>
    </w:p>
    <w:p w14:paraId="05250295" w14:textId="7BE74B4C" w:rsidR="00CA1325" w:rsidRDefault="00CA1325" w:rsidP="00433C0B">
      <w:pPr>
        <w:pStyle w:val="TableAttachmentTextBullet1"/>
        <w:numPr>
          <w:ilvl w:val="0"/>
          <w:numId w:val="0"/>
        </w:numPr>
      </w:pPr>
    </w:p>
    <w:p w14:paraId="06A38FA3" w14:textId="5704F346" w:rsidR="00CA1325" w:rsidRDefault="001E2ABE" w:rsidP="00433C0B">
      <w:pPr>
        <w:pStyle w:val="TableAttachmentTextBullet1"/>
        <w:numPr>
          <w:ilvl w:val="0"/>
          <w:numId w:val="0"/>
        </w:numPr>
      </w:pPr>
      <w:r>
        <w:rPr>
          <w:noProof/>
        </w:rPr>
        <mc:AlternateContent>
          <mc:Choice Requires="wps">
            <w:drawing>
              <wp:anchor distT="0" distB="0" distL="114300" distR="114300" simplePos="0" relativeHeight="251658269" behindDoc="0" locked="0" layoutInCell="1" allowOverlap="1" wp14:anchorId="2843A152" wp14:editId="7A6EB5A9">
                <wp:simplePos x="0" y="0"/>
                <wp:positionH relativeFrom="column">
                  <wp:posOffset>212090</wp:posOffset>
                </wp:positionH>
                <wp:positionV relativeFrom="paragraph">
                  <wp:posOffset>25400</wp:posOffset>
                </wp:positionV>
                <wp:extent cx="6054725" cy="2209800"/>
                <wp:effectExtent l="95250" t="57150" r="98425" b="95250"/>
                <wp:wrapNone/>
                <wp:docPr id="44" name="Rectangle 44"/>
                <wp:cNvGraphicFramePr/>
                <a:graphic xmlns:a="http://schemas.openxmlformats.org/drawingml/2006/main">
                  <a:graphicData uri="http://schemas.microsoft.com/office/word/2010/wordprocessingShape">
                    <wps:wsp>
                      <wps:cNvSpPr/>
                      <wps:spPr>
                        <a:xfrm>
                          <a:off x="0" y="0"/>
                          <a:ext cx="6054725" cy="2209800"/>
                        </a:xfrm>
                        <a:prstGeom prst="rect">
                          <a:avLst/>
                        </a:prstGeom>
                        <a:solidFill>
                          <a:srgbClr val="0070C0"/>
                        </a:solidFill>
                      </wps:spPr>
                      <wps:style>
                        <a:lnRef idx="0">
                          <a:schemeClr val="accent1"/>
                        </a:lnRef>
                        <a:fillRef idx="3">
                          <a:schemeClr val="accent1"/>
                        </a:fillRef>
                        <a:effectRef idx="3">
                          <a:schemeClr val="accent1"/>
                        </a:effectRef>
                        <a:fontRef idx="minor">
                          <a:schemeClr val="lt1"/>
                        </a:fontRef>
                      </wps:style>
                      <wps:txbx>
                        <w:txbxContent>
                          <w:p w14:paraId="649D0744" w14:textId="3DC9A248" w:rsidR="001441C3" w:rsidRPr="007930C7" w:rsidRDefault="001441C3" w:rsidP="00315DB4">
                            <w:pPr>
                              <w:rPr>
                                <w:b/>
                                <w:bCs/>
                                <w:color w:val="000000" w:themeColor="text1"/>
                                <w:sz w:val="22"/>
                                <w:szCs w:val="24"/>
                              </w:rPr>
                            </w:pPr>
                            <w:r w:rsidRPr="007930C7">
                              <w:rPr>
                                <w:b/>
                                <w:bCs/>
                                <w:color w:val="000000" w:themeColor="text1"/>
                                <w:sz w:val="22"/>
                                <w:szCs w:val="24"/>
                              </w:rPr>
                              <w:t>Working Group:</w:t>
                            </w:r>
                          </w:p>
                          <w:p w14:paraId="76F4A4B4" w14:textId="78E61F25" w:rsidR="001441C3" w:rsidRPr="007930C7" w:rsidRDefault="001441C3" w:rsidP="00580386">
                            <w:pPr>
                              <w:pStyle w:val="TableAttachmentTextBullet1"/>
                              <w:rPr>
                                <w:color w:val="000000" w:themeColor="text1"/>
                              </w:rPr>
                            </w:pPr>
                            <w:r w:rsidRPr="007930C7">
                              <w:rPr>
                                <w:color w:val="000000" w:themeColor="text1"/>
                              </w:rPr>
                              <w:t>Review the policy submitted by the allocated Responsible Person</w:t>
                            </w:r>
                          </w:p>
                          <w:p w14:paraId="754297C4" w14:textId="2B4ED07C" w:rsidR="001441C3" w:rsidRPr="007930C7" w:rsidRDefault="001441C3" w:rsidP="00580386">
                            <w:pPr>
                              <w:pStyle w:val="TableAttachmentTextBullet1"/>
                              <w:rPr>
                                <w:color w:val="000000" w:themeColor="text1"/>
                              </w:rPr>
                            </w:pPr>
                            <w:r w:rsidRPr="007930C7">
                              <w:rPr>
                                <w:color w:val="000000" w:themeColor="text1"/>
                              </w:rPr>
                              <w:t>At this stage the Working Group can:</w:t>
                            </w:r>
                          </w:p>
                          <w:p w14:paraId="7B9F32D7" w14:textId="77777777" w:rsidR="001441C3" w:rsidRPr="007930C7" w:rsidRDefault="001441C3" w:rsidP="00580386">
                            <w:pPr>
                              <w:pStyle w:val="TableAttachmentTextBullet2"/>
                              <w:rPr>
                                <w:color w:val="000000" w:themeColor="text1"/>
                              </w:rPr>
                            </w:pPr>
                            <w:r w:rsidRPr="007930C7">
                              <w:rPr>
                                <w:color w:val="000000" w:themeColor="text1"/>
                              </w:rPr>
                              <w:t xml:space="preserve">adopt the draft policy </w:t>
                            </w:r>
                          </w:p>
                          <w:p w14:paraId="256E4C5B" w14:textId="77777777" w:rsidR="001441C3" w:rsidRPr="007930C7" w:rsidRDefault="001441C3" w:rsidP="00580386">
                            <w:pPr>
                              <w:pStyle w:val="TableAttachmentTextBullet2"/>
                              <w:rPr>
                                <w:color w:val="000000" w:themeColor="text1"/>
                              </w:rPr>
                            </w:pPr>
                            <w:r w:rsidRPr="007930C7">
                              <w:rPr>
                                <w:color w:val="000000" w:themeColor="text1"/>
                              </w:rPr>
                              <w:t xml:space="preserve">adopt the draft policy with minor amendments </w:t>
                            </w:r>
                          </w:p>
                          <w:p w14:paraId="1374086B" w14:textId="77777777" w:rsidR="001441C3" w:rsidRPr="007930C7" w:rsidRDefault="001441C3" w:rsidP="00580386">
                            <w:pPr>
                              <w:pStyle w:val="TableAttachmentTextBullet2"/>
                              <w:rPr>
                                <w:color w:val="000000" w:themeColor="text1"/>
                              </w:rPr>
                            </w:pPr>
                            <w:r w:rsidRPr="007930C7">
                              <w:rPr>
                                <w:color w:val="000000" w:themeColor="text1"/>
                              </w:rPr>
                              <w:t>request more information.</w:t>
                            </w:r>
                          </w:p>
                          <w:p w14:paraId="7B638735" w14:textId="4C943981" w:rsidR="001441C3" w:rsidRPr="007930C7" w:rsidRDefault="001441C3" w:rsidP="00580386">
                            <w:pPr>
                              <w:pStyle w:val="TableAttachmentTextBullet1"/>
                              <w:rPr>
                                <w:color w:val="000000" w:themeColor="text1"/>
                              </w:rPr>
                            </w:pPr>
                            <w:r w:rsidRPr="007930C7">
                              <w:rPr>
                                <w:color w:val="000000" w:themeColor="text1"/>
                              </w:rPr>
                              <w:t>Once the policy has been finalised and adopted, ensure families are notified at least 14 days in advance of any changes to a policy or procedure that may impact significantly on the education and care received by their child, on the family’s ability to utilise the service, or on the fees or the way fees are collected.</w:t>
                            </w:r>
                          </w:p>
                          <w:p w14:paraId="442FF061" w14:textId="73816A9E" w:rsidR="001441C3" w:rsidRPr="007930C7" w:rsidRDefault="001441C3" w:rsidP="00580386">
                            <w:pPr>
                              <w:pStyle w:val="TableAttachmentTextBullet1"/>
                              <w:rPr>
                                <w:color w:val="000000" w:themeColor="text1"/>
                              </w:rPr>
                            </w:pPr>
                            <w:r w:rsidRPr="007930C7">
                              <w:rPr>
                                <w:color w:val="000000" w:themeColor="text1"/>
                              </w:rPr>
                              <w:t>After the 14 days, if no further changes are required the policy can be endorsed by the Approved Provider.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2843A152" id="Rectangle 44" o:spid="_x0000_s1032" style="position:absolute;margin-left:16.7pt;margin-top:2pt;width:476.75pt;height:174pt;z-index:25165826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" fillcolor="#0070c0" stroked="f">
                <v:shadow on="t" color="black" opacity="22937f" origin=",.5" offset="0,.63889mm"/>
                <v:textbox>
                  <w:txbxContent>
                    <w:p w14:paraId="649D0744" w14:textId="3DC9A248" w:rsidR="001441C3" w:rsidRPr="007930C7" w:rsidRDefault="001441C3" w:rsidP="00315DB4">
                      <w:pPr>
                        <w:rPr>
                          <w:b/>
                          <w:bCs/>
                          <w:color w:val="000000" w:themeColor="text1"/>
                          <w:sz w:val="22"/>
                          <w:szCs w:val="24"/>
                        </w:rPr>
                      </w:pPr>
                      <w:r w:rsidRPr="007930C7">
                        <w:rPr>
                          <w:b/>
                          <w:bCs/>
                          <w:color w:val="000000" w:themeColor="text1"/>
                          <w:sz w:val="22"/>
                          <w:szCs w:val="24"/>
                        </w:rPr>
                        <w:t>Working Group:</w:t>
                      </w:r>
                    </w:p>
                    <w:p w14:paraId="76F4A4B4" w14:textId="78E61F25" w:rsidR="001441C3" w:rsidRPr="007930C7" w:rsidRDefault="001441C3" w:rsidP="00580386">
                      <w:pPr>
                        <w:pStyle w:val="TableAttachmentTextBullet1"/>
                        <w:rPr>
                          <w:color w:val="000000" w:themeColor="text1"/>
                        </w:rPr>
                      </w:pPr>
                      <w:r w:rsidRPr="007930C7">
                        <w:rPr>
                          <w:color w:val="000000" w:themeColor="text1"/>
                        </w:rPr>
                        <w:t>Review the policy submitted by the allocated Responsible Person</w:t>
                      </w:r>
                    </w:p>
                    <w:p w14:paraId="754297C4" w14:textId="2B4ED07C" w:rsidR="001441C3" w:rsidRPr="007930C7" w:rsidRDefault="001441C3" w:rsidP="00580386">
                      <w:pPr>
                        <w:pStyle w:val="TableAttachmentTextBullet1"/>
                        <w:rPr>
                          <w:color w:val="000000" w:themeColor="text1"/>
                        </w:rPr>
                      </w:pPr>
                      <w:r w:rsidRPr="007930C7">
                        <w:rPr>
                          <w:color w:val="000000" w:themeColor="text1"/>
                        </w:rPr>
                        <w:t>At this stage the Working Group can:</w:t>
                      </w:r>
                    </w:p>
                    <w:p w14:paraId="7B9F32D7" w14:textId="77777777" w:rsidR="001441C3" w:rsidRPr="007930C7" w:rsidRDefault="001441C3" w:rsidP="00580386">
                      <w:pPr>
                        <w:pStyle w:val="TableAttachmentTextBullet2"/>
                        <w:rPr>
                          <w:color w:val="000000" w:themeColor="text1"/>
                        </w:rPr>
                      </w:pPr>
                      <w:r w:rsidRPr="007930C7">
                        <w:rPr>
                          <w:color w:val="000000" w:themeColor="text1"/>
                        </w:rPr>
                        <w:t xml:space="preserve">adopt the draft policy </w:t>
                      </w:r>
                    </w:p>
                    <w:p w14:paraId="256E4C5B" w14:textId="77777777" w:rsidR="001441C3" w:rsidRPr="007930C7" w:rsidRDefault="001441C3" w:rsidP="00580386">
                      <w:pPr>
                        <w:pStyle w:val="TableAttachmentTextBullet2"/>
                        <w:rPr>
                          <w:color w:val="000000" w:themeColor="text1"/>
                        </w:rPr>
                      </w:pPr>
                      <w:r w:rsidRPr="007930C7">
                        <w:rPr>
                          <w:color w:val="000000" w:themeColor="text1"/>
                        </w:rPr>
                        <w:t xml:space="preserve">adopt the draft policy with minor amendments </w:t>
                      </w:r>
                    </w:p>
                    <w:p w14:paraId="1374086B" w14:textId="77777777" w:rsidR="001441C3" w:rsidRPr="007930C7" w:rsidRDefault="001441C3" w:rsidP="00580386">
                      <w:pPr>
                        <w:pStyle w:val="TableAttachmentTextBullet2"/>
                        <w:rPr>
                          <w:color w:val="000000" w:themeColor="text1"/>
                        </w:rPr>
                      </w:pPr>
                      <w:r w:rsidRPr="007930C7">
                        <w:rPr>
                          <w:color w:val="000000" w:themeColor="text1"/>
                        </w:rPr>
                        <w:t>request more information.</w:t>
                      </w:r>
                    </w:p>
                    <w:p w14:paraId="7B638735" w14:textId="4C943981" w:rsidR="001441C3" w:rsidRPr="007930C7" w:rsidRDefault="001441C3" w:rsidP="00580386">
                      <w:pPr>
                        <w:pStyle w:val="TableAttachmentTextBullet1"/>
                        <w:rPr>
                          <w:color w:val="000000" w:themeColor="text1"/>
                        </w:rPr>
                      </w:pPr>
                      <w:r w:rsidRPr="007930C7">
                        <w:rPr>
                          <w:color w:val="000000" w:themeColor="text1"/>
                        </w:rPr>
                        <w:t>Once the policy has been finalised and adopted, ensure families are notified at least 14 days in advance of any changes to a policy or procedure that may impact significantly on the education and care received by their child, on the family’s ability to utilise the service, or on the fees or the way fees are collected.</w:t>
                      </w:r>
                    </w:p>
                    <w:p w14:paraId="442FF061" w14:textId="73816A9E" w:rsidR="001441C3" w:rsidRPr="007930C7" w:rsidRDefault="001441C3" w:rsidP="00580386">
                      <w:pPr>
                        <w:pStyle w:val="TableAttachmentTextBullet1"/>
                        <w:rPr>
                          <w:color w:val="000000" w:themeColor="text1"/>
                        </w:rPr>
                      </w:pPr>
                      <w:r w:rsidRPr="007930C7">
                        <w:rPr>
                          <w:color w:val="000000" w:themeColor="text1"/>
                        </w:rPr>
                        <w:t>After the 14 days, if no further changes are required the policy can be endorsed by the Approved Provider.</w:t>
                      </w:r>
                    </w:p>
                  </w:txbxContent>
                </v:textbox>
              </v:rect>
            </w:pict>
          </mc:Fallback>
        </mc:AlternateContent>
      </w:r>
    </w:p>
    <w:p w14:paraId="2206431D" w14:textId="33CFF9F4" w:rsidR="00CA1325" w:rsidRDefault="00CA1325" w:rsidP="00433C0B">
      <w:pPr>
        <w:pStyle w:val="TableAttachmentTextBullet1"/>
        <w:numPr>
          <w:ilvl w:val="0"/>
          <w:numId w:val="0"/>
        </w:numPr>
      </w:pPr>
    </w:p>
    <w:p w14:paraId="4DDADF91" w14:textId="2E60EA30" w:rsidR="00CA1325" w:rsidRDefault="00CA1325" w:rsidP="00433C0B">
      <w:pPr>
        <w:pStyle w:val="TableAttachmentTextBullet1"/>
        <w:numPr>
          <w:ilvl w:val="0"/>
          <w:numId w:val="0"/>
        </w:numPr>
      </w:pPr>
    </w:p>
    <w:p w14:paraId="346BCEDD" w14:textId="115171B8" w:rsidR="00CA1325" w:rsidRDefault="00CA1325" w:rsidP="00433C0B">
      <w:pPr>
        <w:pStyle w:val="TableAttachmentTextBullet1"/>
        <w:numPr>
          <w:ilvl w:val="0"/>
          <w:numId w:val="0"/>
        </w:numPr>
      </w:pPr>
    </w:p>
    <w:p w14:paraId="3D21CC63" w14:textId="378EECCF" w:rsidR="00CA1325" w:rsidRDefault="00CA1325" w:rsidP="00433C0B">
      <w:pPr>
        <w:pStyle w:val="TableAttachmentTextBullet1"/>
        <w:numPr>
          <w:ilvl w:val="0"/>
          <w:numId w:val="0"/>
        </w:numPr>
      </w:pPr>
    </w:p>
    <w:p w14:paraId="365C7AE4" w14:textId="2017F001" w:rsidR="00CA1325" w:rsidRDefault="00CA1325" w:rsidP="00433C0B">
      <w:pPr>
        <w:pStyle w:val="TableAttachmentTextBullet1"/>
        <w:numPr>
          <w:ilvl w:val="0"/>
          <w:numId w:val="0"/>
        </w:numPr>
      </w:pPr>
    </w:p>
    <w:p w14:paraId="6D4A94C7" w14:textId="17563154" w:rsidR="00CA1325" w:rsidRDefault="00CA1325" w:rsidP="00433C0B">
      <w:pPr>
        <w:pStyle w:val="TableAttachmentTextBullet1"/>
        <w:numPr>
          <w:ilvl w:val="0"/>
          <w:numId w:val="0"/>
        </w:numPr>
      </w:pPr>
    </w:p>
    <w:p w14:paraId="1E02EB07" w14:textId="36C945B1" w:rsidR="00CA1325" w:rsidRDefault="00CA1325" w:rsidP="00433C0B">
      <w:pPr>
        <w:pStyle w:val="TableAttachmentTextBullet1"/>
        <w:numPr>
          <w:ilvl w:val="0"/>
          <w:numId w:val="0"/>
        </w:numPr>
      </w:pPr>
    </w:p>
    <w:p w14:paraId="06BA6FF7" w14:textId="3D5AE032" w:rsidR="00CA1325" w:rsidRDefault="00CA1325" w:rsidP="00433C0B">
      <w:pPr>
        <w:pStyle w:val="TableAttachmentTextBullet1"/>
        <w:numPr>
          <w:ilvl w:val="0"/>
          <w:numId w:val="0"/>
        </w:numPr>
      </w:pPr>
    </w:p>
    <w:p w14:paraId="1BF595AB" w14:textId="2BC44F70" w:rsidR="00CA1325" w:rsidRDefault="00CA1325" w:rsidP="00433C0B">
      <w:pPr>
        <w:pStyle w:val="TableAttachmentTextBullet1"/>
        <w:numPr>
          <w:ilvl w:val="0"/>
          <w:numId w:val="0"/>
        </w:numPr>
      </w:pPr>
    </w:p>
    <w:p w14:paraId="1800CE91" w14:textId="7BBDF2FD" w:rsidR="00CA1325" w:rsidRDefault="00CA1325" w:rsidP="00433C0B">
      <w:pPr>
        <w:pStyle w:val="TableAttachmentTextBullet1"/>
        <w:numPr>
          <w:ilvl w:val="0"/>
          <w:numId w:val="0"/>
        </w:numPr>
      </w:pPr>
    </w:p>
    <w:p w14:paraId="347B2B08" w14:textId="3DE722CB" w:rsidR="00CA1325" w:rsidRDefault="00CA1325" w:rsidP="00433C0B">
      <w:pPr>
        <w:pStyle w:val="TableAttachmentTextBullet1"/>
        <w:numPr>
          <w:ilvl w:val="0"/>
          <w:numId w:val="0"/>
        </w:numPr>
      </w:pPr>
    </w:p>
    <w:p w14:paraId="3D2F13AE" w14:textId="5076F6CE" w:rsidR="00CA1325" w:rsidRDefault="00CA1325" w:rsidP="00433C0B">
      <w:pPr>
        <w:pStyle w:val="TableAttachmentTextBullet1"/>
        <w:numPr>
          <w:ilvl w:val="0"/>
          <w:numId w:val="0"/>
        </w:numPr>
      </w:pPr>
    </w:p>
    <w:p w14:paraId="375DC865" w14:textId="194C952A" w:rsidR="00CA1325" w:rsidRDefault="00CA1325" w:rsidP="00433C0B">
      <w:pPr>
        <w:pStyle w:val="TableAttachmentTextBullet1"/>
        <w:numPr>
          <w:ilvl w:val="0"/>
          <w:numId w:val="0"/>
        </w:numPr>
      </w:pPr>
    </w:p>
    <w:p w14:paraId="474DB422" w14:textId="2A0326A1" w:rsidR="00BC0336" w:rsidRDefault="00AE4E5A" w:rsidP="00433C0B">
      <w:pPr>
        <w:pStyle w:val="TableAttachmentTextBullet1"/>
        <w:numPr>
          <w:ilvl w:val="0"/>
          <w:numId w:val="0"/>
        </w:numPr>
      </w:pPr>
      <w:r>
        <w:rPr>
          <w:noProof/>
        </w:rPr>
        <mc:AlternateContent>
          <mc:Choice Requires="wps">
            <w:drawing>
              <wp:anchor distT="0" distB="0" distL="114300" distR="114300" simplePos="0" relativeHeight="251658271" behindDoc="0" locked="0" layoutInCell="1" allowOverlap="1" wp14:anchorId="093BD38B" wp14:editId="68A0913B">
                <wp:simplePos x="0" y="0"/>
                <wp:positionH relativeFrom="column">
                  <wp:posOffset>2969260</wp:posOffset>
                </wp:positionH>
                <wp:positionV relativeFrom="paragraph">
                  <wp:posOffset>39065</wp:posOffset>
                </wp:positionV>
                <wp:extent cx="527685" cy="515620"/>
                <wp:effectExtent l="19050" t="0" r="43815" b="36830"/>
                <wp:wrapNone/>
                <wp:docPr id="45" name="Arrow: Down 45"/>
                <wp:cNvGraphicFramePr/>
                <a:graphic xmlns:a="http://schemas.openxmlformats.org/drawingml/2006/main">
                  <a:graphicData uri="http://schemas.microsoft.com/office/word/2010/wordprocessingShape">
                    <wps:wsp>
                      <wps:cNvSpPr/>
                      <wps:spPr>
                        <a:xfrm>
                          <a:off x="0" y="0"/>
                          <a:ext cx="527685" cy="5156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37C232" id="Arrow: Down 45" o:spid="_x0000_s1026" type="#_x0000_t67" style="position:absolute;margin-left:233.8pt;margin-top:3.1pt;width:41.55pt;height:40.6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" adj="10800" fillcolor="#0072ce [3204]" strokecolor="#003866 [1604]" strokeweight="2pt"/>
            </w:pict>
          </mc:Fallback>
        </mc:AlternateContent>
      </w:r>
    </w:p>
    <w:p w14:paraId="3E93FCAF" w14:textId="2FFF7F0F" w:rsidR="00BC0336" w:rsidRDefault="00BC0336" w:rsidP="00433C0B">
      <w:pPr>
        <w:pStyle w:val="TableAttachmentTextBullet1"/>
        <w:numPr>
          <w:ilvl w:val="0"/>
          <w:numId w:val="0"/>
        </w:numPr>
      </w:pPr>
    </w:p>
    <w:p w14:paraId="2A18D14E" w14:textId="454DDF09" w:rsidR="00BC0336" w:rsidRDefault="00BC0336" w:rsidP="00433C0B">
      <w:pPr>
        <w:pStyle w:val="TableAttachmentTextBullet1"/>
        <w:numPr>
          <w:ilvl w:val="0"/>
          <w:numId w:val="0"/>
        </w:numPr>
      </w:pPr>
    </w:p>
    <w:p w14:paraId="6476DFB6" w14:textId="57722A1E" w:rsidR="00BC0336" w:rsidRDefault="00AE4E5A" w:rsidP="00433C0B">
      <w:pPr>
        <w:pStyle w:val="TableAttachmentTextBullet1"/>
        <w:numPr>
          <w:ilvl w:val="0"/>
          <w:numId w:val="0"/>
        </w:numPr>
      </w:pPr>
      <w:r>
        <w:rPr>
          <w:noProof/>
        </w:rPr>
        <mc:AlternateContent>
          <mc:Choice Requires="wps">
            <w:drawing>
              <wp:anchor distT="0" distB="0" distL="114300" distR="114300" simplePos="0" relativeHeight="251658272" behindDoc="0" locked="0" layoutInCell="1" allowOverlap="1" wp14:anchorId="78A4EA19" wp14:editId="043C0983">
                <wp:simplePos x="0" y="0"/>
                <wp:positionH relativeFrom="column">
                  <wp:posOffset>213360</wp:posOffset>
                </wp:positionH>
                <wp:positionV relativeFrom="paragraph">
                  <wp:posOffset>97714</wp:posOffset>
                </wp:positionV>
                <wp:extent cx="6054725" cy="1496291"/>
                <wp:effectExtent l="95250" t="57150" r="98425" b="123190"/>
                <wp:wrapNone/>
                <wp:docPr id="46" name="Rectangle 46"/>
                <wp:cNvGraphicFramePr/>
                <a:graphic xmlns:a="http://schemas.openxmlformats.org/drawingml/2006/main">
                  <a:graphicData uri="http://schemas.microsoft.com/office/word/2010/wordprocessingShape">
                    <wps:wsp>
                      <wps:cNvSpPr/>
                      <wps:spPr>
                        <a:xfrm>
                          <a:off x="0" y="0"/>
                          <a:ext cx="6054725" cy="1496291"/>
                        </a:xfrm>
                        <a:prstGeom prst="rect">
                          <a:avLst/>
                        </a:prstGeom>
                        <a:solidFill>
                          <a:srgbClr val="0070C0"/>
                        </a:solidFill>
                      </wps:spPr>
                      <wps:style>
                        <a:lnRef idx="0">
                          <a:schemeClr val="accent1"/>
                        </a:lnRef>
                        <a:fillRef idx="3">
                          <a:schemeClr val="accent1"/>
                        </a:fillRef>
                        <a:effectRef idx="3">
                          <a:schemeClr val="accent1"/>
                        </a:effectRef>
                        <a:fontRef idx="minor">
                          <a:schemeClr val="lt1"/>
                        </a:fontRef>
                      </wps:style>
                      <wps:txbx>
                        <w:txbxContent>
                          <w:p w14:paraId="26AE43BF" w14:textId="4FB4A1C6" w:rsidR="001441C3" w:rsidRPr="007930C7" w:rsidRDefault="001441C3" w:rsidP="000637BE">
                            <w:pPr>
                              <w:rPr>
                                <w:b/>
                                <w:bCs/>
                                <w:color w:val="000000" w:themeColor="text1"/>
                                <w:sz w:val="22"/>
                                <w:szCs w:val="24"/>
                              </w:rPr>
                            </w:pPr>
                            <w:r w:rsidRPr="007930C7">
                              <w:rPr>
                                <w:b/>
                                <w:bCs/>
                                <w:color w:val="000000" w:themeColor="text1"/>
                                <w:sz w:val="22"/>
                                <w:szCs w:val="24"/>
                              </w:rPr>
                              <w:t>Approved Provider:</w:t>
                            </w:r>
                          </w:p>
                          <w:p w14:paraId="5FAF1533" w14:textId="55F21AAA" w:rsidR="001441C3" w:rsidRPr="007930C7" w:rsidRDefault="001441C3" w:rsidP="00970F5D">
                            <w:pPr>
                              <w:pStyle w:val="TableAttachmentTextBullet1"/>
                              <w:rPr>
                                <w:color w:val="000000" w:themeColor="text1"/>
                              </w:rPr>
                            </w:pPr>
                            <w:r w:rsidRPr="007930C7">
                              <w:rPr>
                                <w:color w:val="000000" w:themeColor="text1"/>
                              </w:rPr>
                              <w:t>Publish and implement the newly endorsed policy</w:t>
                            </w:r>
                          </w:p>
                          <w:p w14:paraId="43F5BCFB" w14:textId="7D19C0D6" w:rsidR="001441C3" w:rsidRPr="007930C7" w:rsidRDefault="001441C3" w:rsidP="00970F5D">
                            <w:pPr>
                              <w:pStyle w:val="TableAttachmentTextBullet1"/>
                              <w:rPr>
                                <w:color w:val="000000" w:themeColor="text1"/>
                              </w:rPr>
                            </w:pPr>
                            <w:r w:rsidRPr="007930C7">
                              <w:rPr>
                                <w:color w:val="000000" w:themeColor="text1"/>
                              </w:rPr>
                              <w:t xml:space="preserve">Document changes in the service’s Quality Improvement Plan </w:t>
                            </w:r>
                          </w:p>
                          <w:p w14:paraId="74B017EE" w14:textId="115C754D" w:rsidR="001441C3" w:rsidRPr="007930C7" w:rsidRDefault="001441C3" w:rsidP="00970F5D">
                            <w:pPr>
                              <w:pStyle w:val="TableAttachmentTextBullet1"/>
                              <w:rPr>
                                <w:color w:val="000000" w:themeColor="text1"/>
                              </w:rPr>
                            </w:pPr>
                            <w:r w:rsidRPr="007930C7">
                              <w:rPr>
                                <w:color w:val="000000" w:themeColor="text1"/>
                              </w:rPr>
                              <w:t xml:space="preserve">Make the updated policy available/accessible to those who require it </w:t>
                            </w:r>
                            <w:r w:rsidRPr="007930C7">
                              <w:rPr>
                                <w:b/>
                                <w:bCs/>
                                <w:i/>
                                <w:iCs/>
                                <w:color w:val="000000" w:themeColor="text1"/>
                              </w:rPr>
                              <w:t>(Regulations 171)</w:t>
                            </w:r>
                          </w:p>
                          <w:p w14:paraId="07949A6D" w14:textId="0FB70888" w:rsidR="001441C3" w:rsidRPr="007930C7" w:rsidRDefault="001441C3" w:rsidP="00970F5D">
                            <w:pPr>
                              <w:pStyle w:val="TableAttachmentTextBullet1"/>
                              <w:rPr>
                                <w:color w:val="000000" w:themeColor="text1"/>
                              </w:rPr>
                            </w:pPr>
                            <w:r w:rsidRPr="007930C7">
                              <w:rPr>
                                <w:color w:val="000000" w:themeColor="text1"/>
                              </w:rPr>
                              <w:t>Monitor the implementation of the revised policy to measure its impact and determine whether it is meeting intended outcomes.  It is also important to ensure that there are no unintended consequences, or difficulties with the policy which may require modification or discontinuation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78A4EA19" id="Rectangle 46" o:spid="_x0000_s1033" style="position:absolute;margin-left:16.8pt;margin-top:7.7pt;width:476.75pt;height:117.8pt;z-index:251658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" fillcolor="#0070c0" stroked="f">
                <v:shadow on="t" color="black" opacity="22937f" origin=",.5" offset="0,.63889mm"/>
                <v:textbox>
                  <w:txbxContent>
                    <w:p w14:paraId="26AE43BF" w14:textId="4FB4A1C6" w:rsidR="001441C3" w:rsidRPr="007930C7" w:rsidRDefault="001441C3" w:rsidP="000637BE">
                      <w:pPr>
                        <w:rPr>
                          <w:b/>
                          <w:bCs/>
                          <w:color w:val="000000" w:themeColor="text1"/>
                          <w:sz w:val="22"/>
                          <w:szCs w:val="24"/>
                        </w:rPr>
                      </w:pPr>
                      <w:r w:rsidRPr="007930C7">
                        <w:rPr>
                          <w:b/>
                          <w:bCs/>
                          <w:color w:val="000000" w:themeColor="text1"/>
                          <w:sz w:val="22"/>
                          <w:szCs w:val="24"/>
                        </w:rPr>
                        <w:t>Approved Provider:</w:t>
                      </w:r>
                    </w:p>
                    <w:p w14:paraId="5FAF1533" w14:textId="55F21AAA" w:rsidR="001441C3" w:rsidRPr="007930C7" w:rsidRDefault="001441C3" w:rsidP="00970F5D">
                      <w:pPr>
                        <w:pStyle w:val="TableAttachmentTextBullet1"/>
                        <w:rPr>
                          <w:color w:val="000000" w:themeColor="text1"/>
                        </w:rPr>
                      </w:pPr>
                      <w:r w:rsidRPr="007930C7">
                        <w:rPr>
                          <w:color w:val="000000" w:themeColor="text1"/>
                        </w:rPr>
                        <w:t>Publish and implement the newly endorsed policy</w:t>
                      </w:r>
                    </w:p>
                    <w:p w14:paraId="43F5BCFB" w14:textId="7D19C0D6" w:rsidR="001441C3" w:rsidRPr="007930C7" w:rsidRDefault="001441C3" w:rsidP="00970F5D">
                      <w:pPr>
                        <w:pStyle w:val="TableAttachmentTextBullet1"/>
                        <w:rPr>
                          <w:color w:val="000000" w:themeColor="text1"/>
                        </w:rPr>
                      </w:pPr>
                      <w:r w:rsidRPr="007930C7">
                        <w:rPr>
                          <w:color w:val="000000" w:themeColor="text1"/>
                        </w:rPr>
                        <w:t xml:space="preserve">Document changes in the service’s Quality Improvement Plan </w:t>
                      </w:r>
                    </w:p>
                    <w:p w14:paraId="74B017EE" w14:textId="115C754D" w:rsidR="001441C3" w:rsidRPr="007930C7" w:rsidRDefault="001441C3" w:rsidP="00970F5D">
                      <w:pPr>
                        <w:pStyle w:val="TableAttachmentTextBullet1"/>
                        <w:rPr>
                          <w:color w:val="000000" w:themeColor="text1"/>
                        </w:rPr>
                      </w:pPr>
                      <w:r w:rsidRPr="007930C7">
                        <w:rPr>
                          <w:color w:val="000000" w:themeColor="text1"/>
                        </w:rPr>
                        <w:t xml:space="preserve">Make the updated policy available/accessible to those who require it </w:t>
                      </w:r>
                      <w:r w:rsidRPr="007930C7">
                        <w:rPr>
                          <w:b/>
                          <w:bCs/>
                          <w:i/>
                          <w:iCs/>
                          <w:color w:val="000000" w:themeColor="text1"/>
                        </w:rPr>
                        <w:t>(Regulations 171)</w:t>
                      </w:r>
                    </w:p>
                    <w:p w14:paraId="07949A6D" w14:textId="0FB70888" w:rsidR="001441C3" w:rsidRPr="007930C7" w:rsidRDefault="001441C3" w:rsidP="00970F5D">
                      <w:pPr>
                        <w:pStyle w:val="TableAttachmentTextBullet1"/>
                        <w:rPr>
                          <w:color w:val="000000" w:themeColor="text1"/>
                        </w:rPr>
                      </w:pPr>
                      <w:r w:rsidRPr="007930C7">
                        <w:rPr>
                          <w:color w:val="000000" w:themeColor="text1"/>
                        </w:rPr>
                        <w:t>Monitor the implementation of the revised policy to measure its impact and determine whether it is meeting intended outcomes.  It is also important to ensure that there are no unintended consequences, or difficulties with the policy which may require modification or discontinuation</w:t>
                      </w:r>
                    </w:p>
                  </w:txbxContent>
                </v:textbox>
              </v:rect>
            </w:pict>
          </mc:Fallback>
        </mc:AlternateContent>
      </w:r>
    </w:p>
    <w:p w14:paraId="73599709" w14:textId="45227DBB" w:rsidR="00BC0336" w:rsidRDefault="00BC0336" w:rsidP="00433C0B">
      <w:pPr>
        <w:pStyle w:val="TableAttachmentTextBullet1"/>
        <w:numPr>
          <w:ilvl w:val="0"/>
          <w:numId w:val="0"/>
        </w:numPr>
      </w:pPr>
    </w:p>
    <w:p w14:paraId="6B7584B5" w14:textId="77777777" w:rsidR="00BC0336" w:rsidRDefault="00BC0336" w:rsidP="00433C0B">
      <w:pPr>
        <w:pStyle w:val="TableAttachmentTextBullet1"/>
        <w:numPr>
          <w:ilvl w:val="0"/>
          <w:numId w:val="0"/>
        </w:numPr>
      </w:pPr>
    </w:p>
    <w:p w14:paraId="08852D72" w14:textId="59362B96" w:rsidR="00BC0336" w:rsidRDefault="00BC0336" w:rsidP="00433C0B">
      <w:pPr>
        <w:pStyle w:val="TableAttachmentTextBullet1"/>
        <w:numPr>
          <w:ilvl w:val="0"/>
          <w:numId w:val="0"/>
        </w:numPr>
      </w:pPr>
    </w:p>
    <w:p w14:paraId="76321CBB" w14:textId="77777777" w:rsidR="00BC0336" w:rsidRDefault="00BC0336" w:rsidP="00433C0B">
      <w:pPr>
        <w:pStyle w:val="TableAttachmentTextBullet1"/>
        <w:numPr>
          <w:ilvl w:val="0"/>
          <w:numId w:val="0"/>
        </w:numPr>
      </w:pPr>
    </w:p>
    <w:p w14:paraId="3E040FEE" w14:textId="77777777" w:rsidR="00BC0336" w:rsidRDefault="00BC0336" w:rsidP="00433C0B">
      <w:pPr>
        <w:pStyle w:val="TableAttachmentTextBullet1"/>
        <w:numPr>
          <w:ilvl w:val="0"/>
          <w:numId w:val="0"/>
        </w:numPr>
      </w:pPr>
    </w:p>
    <w:p w14:paraId="1098D664" w14:textId="77777777" w:rsidR="00BC0336" w:rsidRDefault="00BC0336" w:rsidP="00433C0B">
      <w:pPr>
        <w:pStyle w:val="TableAttachmentTextBullet1"/>
        <w:numPr>
          <w:ilvl w:val="0"/>
          <w:numId w:val="0"/>
        </w:numPr>
      </w:pPr>
    </w:p>
    <w:p w14:paraId="16E4D883" w14:textId="3AA5B8E5" w:rsidR="00BC0336" w:rsidRDefault="00BC0336" w:rsidP="00433C0B">
      <w:pPr>
        <w:pStyle w:val="TableAttachmentTextBullet1"/>
        <w:numPr>
          <w:ilvl w:val="0"/>
          <w:numId w:val="0"/>
        </w:numPr>
      </w:pPr>
    </w:p>
    <w:p w14:paraId="5A26F91A" w14:textId="77777777" w:rsidR="00BC0336" w:rsidRDefault="00BC0336" w:rsidP="00433C0B">
      <w:pPr>
        <w:pStyle w:val="TableAttachmentTextBullet1"/>
        <w:numPr>
          <w:ilvl w:val="0"/>
          <w:numId w:val="0"/>
        </w:numPr>
      </w:pPr>
    </w:p>
    <w:p w14:paraId="43939392" w14:textId="77777777" w:rsidR="00BC0336" w:rsidRDefault="00BC0336" w:rsidP="00433C0B">
      <w:pPr>
        <w:pStyle w:val="TableAttachmentTextBullet1"/>
        <w:numPr>
          <w:ilvl w:val="0"/>
          <w:numId w:val="0"/>
        </w:numPr>
      </w:pPr>
    </w:p>
    <w:p w14:paraId="4B0A6639" w14:textId="6FB2F4BC" w:rsidR="00BC0336" w:rsidRDefault="00BC0336" w:rsidP="00433C0B">
      <w:pPr>
        <w:pStyle w:val="TableAttachmentTextBullet1"/>
        <w:numPr>
          <w:ilvl w:val="0"/>
          <w:numId w:val="0"/>
        </w:numPr>
      </w:pPr>
    </w:p>
    <w:p w14:paraId="14B2990E" w14:textId="77777777" w:rsidR="007260BF" w:rsidRDefault="007260BF">
      <w:pPr>
        <w:spacing w:after="200" w:line="276" w:lineRule="auto"/>
        <w:sectPr w:rsidR="007260BF" w:rsidSect="002B33CE">
          <w:headerReference w:type="first" r:id="rId32"/>
          <w:pgSz w:w="11906" w:h="16838"/>
          <w:pgMar w:top="1440" w:right="851" w:bottom="1440" w:left="851" w:header="0" w:footer="709" w:gutter="0"/>
          <w:cols w:space="708"/>
          <w:titlePg/>
          <w:docGrid w:linePitch="360"/>
        </w:sectPr>
      </w:pPr>
    </w:p>
    <w:p w14:paraId="51EFD5B2" w14:textId="78B52CEF" w:rsidR="009C423A" w:rsidRDefault="005A1421" w:rsidP="005A1421">
      <w:pPr>
        <w:pStyle w:val="AttachmentsAttachments"/>
      </w:pPr>
      <w:r>
        <w:lastRenderedPageBreak/>
        <w:t xml:space="preserve">Attachment 2. Policy review schedule </w:t>
      </w:r>
      <w:r w:rsidR="003B303C">
        <w:t>sample</w:t>
      </w:r>
    </w:p>
    <w:p w14:paraId="48150732" w14:textId="7359491C" w:rsidR="00137257" w:rsidRDefault="00C234C8" w:rsidP="008011BE">
      <w:pPr>
        <w:pStyle w:val="TableAttachmentTextBullet1"/>
      </w:pPr>
      <w:r>
        <w:t xml:space="preserve">The below table is a </w:t>
      </w:r>
      <w:r w:rsidR="00B72F52">
        <w:t>reference</w:t>
      </w:r>
      <w:r>
        <w:t xml:space="preserve"> guide only </w:t>
      </w:r>
      <w:r w:rsidR="00265CC3">
        <w:t xml:space="preserve">which </w:t>
      </w:r>
      <w:r>
        <w:t>services</w:t>
      </w:r>
      <w:r w:rsidR="00265CC3">
        <w:t xml:space="preserve"> can</w:t>
      </w:r>
      <w:r w:rsidR="00B72F52">
        <w:t xml:space="preserve"> adopt or modify as needed.</w:t>
      </w:r>
      <w:r w:rsidR="00853B34">
        <w:t xml:space="preserve"> </w:t>
      </w:r>
    </w:p>
    <w:p w14:paraId="6C96836D" w14:textId="7134DE0C" w:rsidR="00853B34" w:rsidRDefault="00265CC3" w:rsidP="008011BE">
      <w:pPr>
        <w:pStyle w:val="TableAttachmentTextBullet1"/>
      </w:pPr>
      <w:r>
        <w:t xml:space="preserve">The table reflects a three-year review cycle, illustrating how all policies would be reviewed in that time. </w:t>
      </w:r>
      <w:r w:rsidR="00853B34">
        <w:t xml:space="preserve">ELAA </w:t>
      </w:r>
      <w:r w:rsidR="00B64FA1">
        <w:t>recommends</w:t>
      </w:r>
      <w:r w:rsidR="00853B34">
        <w:t xml:space="preserve"> that some policies are reviewed every twelve months. These include</w:t>
      </w:r>
      <w:r w:rsidR="00E11453">
        <w:t>:</w:t>
      </w:r>
    </w:p>
    <w:p w14:paraId="08522385" w14:textId="0CCD210E" w:rsidR="009055D3" w:rsidRDefault="009055D3" w:rsidP="00480B7D">
      <w:pPr>
        <w:pStyle w:val="TableAttachmentTextBullet2"/>
      </w:pPr>
      <w:r>
        <w:t>Enrolment and Orientation</w:t>
      </w:r>
      <w:r w:rsidR="00B161AE">
        <w:t xml:space="preserve"> </w:t>
      </w:r>
      <w:r w:rsidR="00B161AE" w:rsidRPr="00B161AE">
        <w:t>(Funder Kindergarten</w:t>
      </w:r>
      <w:r w:rsidR="005B1AE9">
        <w:t>, Free Kindergarten</w:t>
      </w:r>
      <w:r w:rsidR="00B161AE">
        <w:t xml:space="preserve"> and</w:t>
      </w:r>
      <w:r w:rsidR="00B161AE" w:rsidRPr="00B161AE">
        <w:t xml:space="preserve"> Long Day Care</w:t>
      </w:r>
      <w:r w:rsidR="00B161AE">
        <w:t>)</w:t>
      </w:r>
    </w:p>
    <w:p w14:paraId="62A46D12" w14:textId="3358FDAD" w:rsidR="009055D3" w:rsidRDefault="009055D3" w:rsidP="00480B7D">
      <w:pPr>
        <w:pStyle w:val="TableAttachmentTextBullet2"/>
      </w:pPr>
      <w:r>
        <w:t>Fees</w:t>
      </w:r>
      <w:r w:rsidR="0027204B">
        <w:t xml:space="preserve"> (Funder Kindergarten, Long Day Care and Free Kindergarten) </w:t>
      </w:r>
    </w:p>
    <w:p w14:paraId="59CB60C8" w14:textId="028E7801" w:rsidR="009055D3" w:rsidRDefault="009055D3" w:rsidP="00480B7D">
      <w:pPr>
        <w:pStyle w:val="TableAttachmentTextBullet2"/>
      </w:pPr>
      <w:r>
        <w:t>Privacy and Confidentiality</w:t>
      </w:r>
    </w:p>
    <w:p w14:paraId="7D056B02" w14:textId="7BB82175" w:rsidR="009055D3" w:rsidRDefault="009055D3" w:rsidP="009055D3">
      <w:pPr>
        <w:pStyle w:val="TableAttachmentTextBullet2"/>
      </w:pPr>
      <w:r>
        <w:t xml:space="preserve">Child Safe Environment </w:t>
      </w:r>
      <w:r w:rsidR="0027204B">
        <w:t>and Wellbeing</w:t>
      </w:r>
    </w:p>
    <w:p w14:paraId="4519E76E" w14:textId="3F86B040" w:rsidR="00D7432D" w:rsidRDefault="00D7432D">
      <w:pPr>
        <w:pStyle w:val="TableAttachmentTextBullet2"/>
      </w:pPr>
      <w:r>
        <w:t>Emergency and E</w:t>
      </w:r>
      <w:r w:rsidR="00E11453">
        <w:t xml:space="preserve">vacuations </w:t>
      </w:r>
    </w:p>
    <w:p w14:paraId="2D246044" w14:textId="2B8E926B" w:rsidR="008E0A09" w:rsidRDefault="008E0A09" w:rsidP="00480B7D">
      <w:pPr>
        <w:pStyle w:val="TableAttachmentTextBullet2"/>
      </w:pPr>
      <w:r w:rsidRPr="008E0A09">
        <w:t>Determining Responsible Person</w:t>
      </w:r>
    </w:p>
    <w:p w14:paraId="4E7C0B8B" w14:textId="2C4FE5CA" w:rsidR="00137257" w:rsidRDefault="00B84D2D" w:rsidP="008011BE">
      <w:pPr>
        <w:pStyle w:val="TableAttachmentTextBullet1"/>
      </w:pPr>
      <w:r>
        <w:t xml:space="preserve">It is also </w:t>
      </w:r>
      <w:r w:rsidR="004F5263">
        <w:t>important</w:t>
      </w:r>
      <w:r>
        <w:t xml:space="preserve"> to consider and set timeframes for each stage of the policy review cycle </w:t>
      </w:r>
      <w:r w:rsidRPr="00B84D2D">
        <w:rPr>
          <w:rStyle w:val="RefertosourcedefinitionsChar"/>
          <w:rFonts w:eastAsiaTheme="minorHAnsi"/>
        </w:rPr>
        <w:t xml:space="preserve">(refer to </w:t>
      </w:r>
      <w:r w:rsidR="00AE4E5A">
        <w:rPr>
          <w:rStyle w:val="RefertosourcedefinitionsChar"/>
          <w:rFonts w:eastAsiaTheme="minorHAnsi"/>
        </w:rPr>
        <w:t>D</w:t>
      </w:r>
      <w:r w:rsidRPr="00B84D2D">
        <w:rPr>
          <w:rStyle w:val="RefertosourcedefinitionsChar"/>
          <w:rFonts w:eastAsiaTheme="minorHAnsi"/>
        </w:rPr>
        <w:t>iagram one)</w:t>
      </w:r>
      <w:r w:rsidR="00586375">
        <w:rPr>
          <w:rStyle w:val="RefertosourcedefinitionsChar"/>
          <w:rFonts w:eastAsiaTheme="minorHAnsi"/>
        </w:rPr>
        <w:t>.</w:t>
      </w:r>
      <w:r w:rsidR="004F5263">
        <w:t xml:space="preserve"> </w:t>
      </w:r>
      <w:r w:rsidR="009F41D7">
        <w:t xml:space="preserve">This will ensure </w:t>
      </w:r>
      <w:r w:rsidR="00CD576A">
        <w:t>consistent and sustainable p</w:t>
      </w:r>
      <w:r w:rsidR="00014EB9">
        <w:t xml:space="preserve">olicy </w:t>
      </w:r>
      <w:r w:rsidR="00EC203C">
        <w:t xml:space="preserve">maintenance. </w:t>
      </w:r>
    </w:p>
    <w:p w14:paraId="432317F6" w14:textId="0BFEEE1D" w:rsidR="006D58E9" w:rsidRDefault="006D58E9" w:rsidP="006D58E9">
      <w:pPr>
        <w:pStyle w:val="TableAttachmentTextBullet1"/>
        <w:numPr>
          <w:ilvl w:val="0"/>
          <w:numId w:val="0"/>
        </w:numPr>
        <w:ind w:left="714"/>
      </w:pPr>
    </w:p>
    <w:p w14:paraId="4E0192B8" w14:textId="77777777" w:rsidR="00D428D4" w:rsidRDefault="00D428D4" w:rsidP="00480B7D">
      <w:pPr>
        <w:pStyle w:val="TableAttachmentTextBullet1"/>
        <w:numPr>
          <w:ilvl w:val="0"/>
          <w:numId w:val="0"/>
        </w:numPr>
        <w:ind w:left="714"/>
      </w:pPr>
    </w:p>
    <w:p w14:paraId="46812F8E" w14:textId="56E42663" w:rsidR="003B7175" w:rsidRDefault="00D415D0" w:rsidP="00820A44">
      <w:pPr>
        <w:jc w:val="center"/>
      </w:pPr>
      <w:r>
        <w:t xml:space="preserve">Please </w:t>
      </w:r>
      <w:r w:rsidR="00506F27">
        <w:t xml:space="preserve">refer to the </w:t>
      </w:r>
      <w:r w:rsidR="001E3EE6">
        <w:t xml:space="preserve">PolicyWorks </w:t>
      </w:r>
      <w:r w:rsidR="00D65BEB">
        <w:t xml:space="preserve">3 Year Review Schedule </w:t>
      </w:r>
      <w:r w:rsidR="009738A3">
        <w:t xml:space="preserve">excel file for a comprehensive </w:t>
      </w:r>
      <w:r w:rsidR="009C6257">
        <w:t>list</w:t>
      </w:r>
    </w:p>
    <w:sectPr w:rsidR="003B7175" w:rsidSect="006606DF">
      <w:headerReference w:type="default" r:id="rId33"/>
      <w:footerReference w:type="default" r:id="rId34"/>
      <w:pgSz w:w="11906" w:h="16838"/>
      <w:pgMar w:top="1440" w:right="1276" w:bottom="1440" w:left="851" w:header="0" w:footer="10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30DC69" w14:textId="77777777" w:rsidR="0078243A" w:rsidRDefault="0078243A" w:rsidP="004B56A8">
      <w:r>
        <w:separator/>
      </w:r>
    </w:p>
  </w:endnote>
  <w:endnote w:type="continuationSeparator" w:id="0">
    <w:p w14:paraId="04447DA9" w14:textId="77777777" w:rsidR="0078243A" w:rsidRDefault="0078243A" w:rsidP="004B56A8">
      <w:r>
        <w:continuationSeparator/>
      </w:r>
    </w:p>
  </w:endnote>
  <w:endnote w:type="continuationNotice" w:id="1">
    <w:p w14:paraId="496D55A2" w14:textId="77777777" w:rsidR="0078243A" w:rsidRDefault="0078243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3DD27" w14:textId="0D584D23" w:rsidR="001441C3" w:rsidRDefault="005017CC">
    <w:pPr>
      <w:pStyle w:val="Footer"/>
    </w:pPr>
    <w:r>
      <w:rPr>
        <w:noProof/>
      </w:rPr>
      <mc:AlternateContent>
        <mc:Choice Requires="wps">
          <w:drawing>
            <wp:anchor distT="0" distB="0" distL="114300" distR="114300" simplePos="0" relativeHeight="251662848" behindDoc="0" locked="0" layoutInCell="1" allowOverlap="1" wp14:anchorId="48206F60" wp14:editId="060AA9AC">
              <wp:simplePos x="0" y="0"/>
              <wp:positionH relativeFrom="margin">
                <wp:align>center</wp:align>
              </wp:positionH>
              <wp:positionV relativeFrom="paragraph">
                <wp:posOffset>229367</wp:posOffset>
              </wp:positionV>
              <wp:extent cx="3086100" cy="200025"/>
              <wp:effectExtent l="0" t="0" r="0" b="1270"/>
              <wp:wrapNone/>
              <wp:docPr id="7683797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340471CC" w14:textId="77777777" w:rsidR="005017CC" w:rsidRDefault="005017CC" w:rsidP="005017CC">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8206F60" id="_x0000_t202" coordsize="21600,21600" o:spt="202" path="m,l,21600r21600,l21600,xe">
              <v:stroke joinstyle="miter"/>
              <v:path gradientshapeok="t" o:connecttype="rect"/>
            </v:shapetype>
            <v:shape id="Text Box 1" o:spid="_x0000_s1034" type="#_x0000_t202" style="position:absolute;margin-left:0;margin-top:18.05pt;width:243pt;height:15.75pt;z-index:25166284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" stroked="f">
              <v:textbox style="mso-fit-shape-to-text:t">
                <w:txbxContent>
                  <w:p w14:paraId="340471CC" w14:textId="77777777" w:rsidR="005017CC" w:rsidRDefault="005017CC" w:rsidP="005017CC">
                    <w:r w:rsidRPr="00024059">
                      <w:t>Sourced from Early Learning Association Australia</w:t>
                    </w:r>
                  </w:p>
                </w:txbxContent>
              </v:textbox>
              <w10:wrap anchorx="margin"/>
            </v:shape>
          </w:pict>
        </mc:Fallback>
      </mc:AlternateContent>
    </w:r>
    <w:r w:rsidR="001441C3">
      <w:rPr>
        <w:noProof/>
      </w:rPr>
      <mc:AlternateContent>
        <mc:Choice Requires="wps">
          <w:drawing>
            <wp:anchor distT="45720" distB="45720" distL="114300" distR="114300" simplePos="0" relativeHeight="251658752" behindDoc="1" locked="1" layoutInCell="1" allowOverlap="1" wp14:anchorId="015634BC" wp14:editId="0EEB6A2C">
              <wp:simplePos x="0" y="0"/>
              <wp:positionH relativeFrom="column">
                <wp:posOffset>822325</wp:posOffset>
              </wp:positionH>
              <wp:positionV relativeFrom="bottomMargin">
                <wp:align>top</wp:align>
              </wp:positionV>
              <wp:extent cx="3466465" cy="1404620"/>
              <wp:effectExtent l="0" t="0" r="635" b="3810"/>
              <wp:wrapTight wrapText="bothSides">
                <wp:wrapPolygon edited="0">
                  <wp:start x="0" y="0"/>
                  <wp:lineTo x="0" y="21057"/>
                  <wp:lineTo x="21485" y="21057"/>
                  <wp:lineTo x="21485"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1DCB36A7" w14:textId="18762070" w:rsidR="001441C3" w:rsidRDefault="00000000">
                          <w:pPr>
                            <w:rPr>
                              <w:b/>
                            </w:rPr>
                          </w:pPr>
                          <w:sdt>
                            <w:sdtPr>
                              <w:rPr>
                                <w:b/>
                              </w:rPr>
                              <w:alias w:val="Title"/>
                              <w:tag w:val=""/>
                              <w:id w:val="808216806"/>
                              <w:placeholder>
                                <w:docPart w:val="1A6A71ED5D794C83BE7B339474172B81"/>
                              </w:placeholder>
                              <w:dataBinding w:prefixMappings="xmlns:ns0='http://purl.org/dc/elements/1.1/' xmlns:ns1='http://schemas.openxmlformats.org/package/2006/metadata/core-properties' " w:xpath="/ns1:coreProperties[1]/ns0:title[1]" w:storeItemID="{6C3C8BC8-F283-45AE-878A-BAB7291924A1}"/>
                              <w:text/>
                            </w:sdtPr>
                            <w:sdtContent>
                              <w:r w:rsidR="00380576">
                                <w:rPr>
                                  <w:b/>
                                </w:rPr>
                                <w:t>Policy Review Guidelines</w:t>
                              </w:r>
                            </w:sdtContent>
                          </w:sdt>
                          <w:r w:rsidR="001441C3">
                            <w:rPr>
                              <w:b/>
                            </w:rPr>
                            <w:t xml:space="preserve"> | </w:t>
                          </w:r>
                          <w:r w:rsidR="001441C3" w:rsidRPr="00C57352">
                            <w:rPr>
                              <w:rStyle w:val="FooterChar"/>
                            </w:rPr>
                            <w:t>Date Reviewed</w:t>
                          </w:r>
                          <w:r w:rsidR="001441C3">
                            <w:rPr>
                              <w:rStyle w:val="FooterChar"/>
                            </w:rPr>
                            <w:t xml:space="preserve"> </w:t>
                          </w:r>
                          <w:r w:rsidR="001441C3">
                            <w:rPr>
                              <w:rStyle w:val="FooterChar"/>
                            </w:rPr>
                            <w:fldChar w:fldCharType="begin"/>
                          </w:r>
                          <w:r w:rsidR="001441C3">
                            <w:rPr>
                              <w:rStyle w:val="FooterChar"/>
                            </w:rPr>
                            <w:instrText xml:space="preserve"> DATE \@ "MMMM yy" </w:instrText>
                          </w:r>
                          <w:r w:rsidR="001441C3">
                            <w:rPr>
                              <w:rStyle w:val="FooterChar"/>
                            </w:rPr>
                            <w:fldChar w:fldCharType="separate"/>
                          </w:r>
                          <w:r w:rsidR="003E26F0">
                            <w:rPr>
                              <w:rStyle w:val="FooterChar"/>
                              <w:noProof/>
                            </w:rPr>
                            <w:t>August 24</w:t>
                          </w:r>
                          <w:r w:rsidR="001441C3">
                            <w:rPr>
                              <w:rStyle w:val="FooterChar"/>
                            </w:rPr>
                            <w:fldChar w:fldCharType="end"/>
                          </w:r>
                        </w:p>
                        <w:p w14:paraId="4BBF1C36" w14:textId="140E8D88" w:rsidR="001441C3" w:rsidRPr="00F359D9" w:rsidRDefault="001441C3" w:rsidP="00236D18">
                          <w:pPr>
                            <w:pStyle w:val="Footer"/>
                          </w:pPr>
                          <w:r>
                            <w:t xml:space="preserve">© </w:t>
                          </w:r>
                          <w:r w:rsidR="003E26F0">
                            <w:t>2024 Keon Park Kindergarten Incorporated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5634BC" id="_x0000_s1035" type="#_x0000_t202" style="position:absolute;margin-left:64.75pt;margin-top:0;width:272.95pt;height:110.6pt;z-index:-251657728;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" stroked="f">
              <v:textbox style="mso-fit-shape-to-text:t">
                <w:txbxContent>
                  <w:p w14:paraId="1DCB36A7" w14:textId="18762070" w:rsidR="001441C3" w:rsidRDefault="00000000">
                    <w:pPr>
                      <w:rPr>
                        <w:b/>
                      </w:rPr>
                    </w:pPr>
                    <w:sdt>
                      <w:sdtPr>
                        <w:rPr>
                          <w:b/>
                        </w:rPr>
                        <w:alias w:val="Title"/>
                        <w:tag w:val=""/>
                        <w:id w:val="808216806"/>
                        <w:placeholder>
                          <w:docPart w:val="1A6A71ED5D794C83BE7B339474172B81"/>
                        </w:placeholder>
                        <w:dataBinding w:prefixMappings="xmlns:ns0='http://purl.org/dc/elements/1.1/' xmlns:ns1='http://schemas.openxmlformats.org/package/2006/metadata/core-properties' " w:xpath="/ns1:coreProperties[1]/ns0:title[1]" w:storeItemID="{6C3C8BC8-F283-45AE-878A-BAB7291924A1}"/>
                        <w:text/>
                      </w:sdtPr>
                      <w:sdtContent>
                        <w:r w:rsidR="00380576">
                          <w:rPr>
                            <w:b/>
                          </w:rPr>
                          <w:t>Policy Review Guidelines</w:t>
                        </w:r>
                      </w:sdtContent>
                    </w:sdt>
                    <w:r w:rsidR="001441C3">
                      <w:rPr>
                        <w:b/>
                      </w:rPr>
                      <w:t xml:space="preserve"> | </w:t>
                    </w:r>
                    <w:r w:rsidR="001441C3" w:rsidRPr="00C57352">
                      <w:rPr>
                        <w:rStyle w:val="FooterChar"/>
                      </w:rPr>
                      <w:t>Date Reviewed</w:t>
                    </w:r>
                    <w:r w:rsidR="001441C3">
                      <w:rPr>
                        <w:rStyle w:val="FooterChar"/>
                      </w:rPr>
                      <w:t xml:space="preserve"> </w:t>
                    </w:r>
                    <w:r w:rsidR="001441C3">
                      <w:rPr>
                        <w:rStyle w:val="FooterChar"/>
                      </w:rPr>
                      <w:fldChar w:fldCharType="begin"/>
                    </w:r>
                    <w:r w:rsidR="001441C3">
                      <w:rPr>
                        <w:rStyle w:val="FooterChar"/>
                      </w:rPr>
                      <w:instrText xml:space="preserve"> DATE \@ "MMMM yy" </w:instrText>
                    </w:r>
                    <w:r w:rsidR="001441C3">
                      <w:rPr>
                        <w:rStyle w:val="FooterChar"/>
                      </w:rPr>
                      <w:fldChar w:fldCharType="separate"/>
                    </w:r>
                    <w:r w:rsidR="003E26F0">
                      <w:rPr>
                        <w:rStyle w:val="FooterChar"/>
                        <w:noProof/>
                      </w:rPr>
                      <w:t>August 24</w:t>
                    </w:r>
                    <w:r w:rsidR="001441C3">
                      <w:rPr>
                        <w:rStyle w:val="FooterChar"/>
                      </w:rPr>
                      <w:fldChar w:fldCharType="end"/>
                    </w:r>
                  </w:p>
                  <w:p w14:paraId="4BBF1C36" w14:textId="140E8D88" w:rsidR="001441C3" w:rsidRPr="00F359D9" w:rsidRDefault="001441C3" w:rsidP="00236D18">
                    <w:pPr>
                      <w:pStyle w:val="Footer"/>
                    </w:pPr>
                    <w:r>
                      <w:t xml:space="preserve">© </w:t>
                    </w:r>
                    <w:r w:rsidR="003E26F0">
                      <w:t>2024 Keon Park Kindergarten Incorporated</w:t>
                    </w:r>
                  </w:p>
                </w:txbxContent>
              </v:textbox>
              <w10:wrap type="tight" anchory="margin"/>
              <w10:anchorlock/>
            </v:shape>
          </w:pict>
        </mc:Fallback>
      </mc:AlternateContent>
    </w:r>
    <w:r w:rsidR="001441C3">
      <w:rPr>
        <w:noProof/>
      </w:rPr>
      <w:t xml:space="preserve">Page </w:t>
    </w:r>
    <w:r w:rsidR="001441C3" w:rsidRPr="00F359D9">
      <w:rPr>
        <w:noProof/>
      </w:rPr>
      <w:fldChar w:fldCharType="begin"/>
    </w:r>
    <w:r w:rsidR="001441C3" w:rsidRPr="00F359D9">
      <w:rPr>
        <w:noProof/>
      </w:rPr>
      <w:instrText xml:space="preserve"> PAGE  \* Arabic  \* MERGEFORMAT </w:instrText>
    </w:r>
    <w:r w:rsidR="001441C3" w:rsidRPr="00F359D9">
      <w:rPr>
        <w:noProof/>
      </w:rPr>
      <w:fldChar w:fldCharType="separate"/>
    </w:r>
    <w:r w:rsidR="001441C3" w:rsidRPr="00F359D9">
      <w:rPr>
        <w:noProof/>
      </w:rPr>
      <w:t>1</w:t>
    </w:r>
    <w:r w:rsidR="001441C3" w:rsidRPr="00F359D9">
      <w:rPr>
        <w:noProof/>
      </w:rPr>
      <w:fldChar w:fldCharType="end"/>
    </w:r>
    <w:r w:rsidR="001441C3">
      <w:rPr>
        <w:noProof/>
      </w:rPr>
      <w:t xml:space="preserve"> of </w:t>
    </w:r>
    <w:r w:rsidR="001441C3" w:rsidRPr="00F359D9">
      <w:rPr>
        <w:noProof/>
      </w:rPr>
      <w:fldChar w:fldCharType="begin"/>
    </w:r>
    <w:r w:rsidR="001441C3" w:rsidRPr="00F359D9">
      <w:rPr>
        <w:noProof/>
      </w:rPr>
      <w:instrText xml:space="preserve"> NUMPAGES  \* Arabic  \* MERGEFORMAT </w:instrText>
    </w:r>
    <w:r w:rsidR="001441C3" w:rsidRPr="00F359D9">
      <w:rPr>
        <w:noProof/>
      </w:rPr>
      <w:fldChar w:fldCharType="separate"/>
    </w:r>
    <w:r w:rsidR="001441C3" w:rsidRPr="00F359D9">
      <w:rPr>
        <w:noProof/>
      </w:rPr>
      <w:t>2</w:t>
    </w:r>
    <w:r w:rsidR="001441C3" w:rsidRPr="00F359D9">
      <w:rPr>
        <w:noProof/>
      </w:rPr>
      <w:fldChar w:fldCharType="end"/>
    </w:r>
    <w:r w:rsidR="001441C3">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514E4" w14:textId="79252219" w:rsidR="001441C3" w:rsidRDefault="005017CC" w:rsidP="00236D18">
    <w:pPr>
      <w:pStyle w:val="Footer"/>
    </w:pPr>
    <w:r>
      <w:rPr>
        <w:noProof/>
      </w:rPr>
      <mc:AlternateContent>
        <mc:Choice Requires="wps">
          <w:drawing>
            <wp:anchor distT="0" distB="0" distL="114300" distR="114300" simplePos="0" relativeHeight="251661824" behindDoc="0" locked="0" layoutInCell="1" allowOverlap="1" wp14:anchorId="36798170" wp14:editId="6A2BB124">
              <wp:simplePos x="0" y="0"/>
              <wp:positionH relativeFrom="margin">
                <wp:posOffset>1561465</wp:posOffset>
              </wp:positionH>
              <wp:positionV relativeFrom="paragraph">
                <wp:posOffset>227221</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46ABAD0C" w14:textId="77777777" w:rsidR="005017CC" w:rsidRDefault="005017CC" w:rsidP="005017CC">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6798170" id="_x0000_t202" coordsize="21600,21600" o:spt="202" path="m,l,21600r21600,l21600,xe">
              <v:stroke joinstyle="miter"/>
              <v:path gradientshapeok="t" o:connecttype="rect"/>
            </v:shapetype>
            <v:shape id="_x0000_s1037" type="#_x0000_t202" style="position:absolute;margin-left:122.95pt;margin-top:17.9pt;width:243pt;height:15.75pt;z-index:2516618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" stroked="f">
              <v:textbox style="mso-fit-shape-to-text:t">
                <w:txbxContent>
                  <w:p w14:paraId="46ABAD0C" w14:textId="77777777" w:rsidR="005017CC" w:rsidRDefault="005017CC" w:rsidP="005017CC">
                    <w:r w:rsidRPr="00024059">
                      <w:t>Sourced from Early Learning Association Australia</w:t>
                    </w:r>
                  </w:p>
                </w:txbxContent>
              </v:textbox>
              <w10:wrap anchorx="margin"/>
            </v:shape>
          </w:pict>
        </mc:Fallback>
      </mc:AlternateContent>
    </w:r>
    <w:r w:rsidR="001441C3">
      <w:rPr>
        <w:noProof/>
      </w:rPr>
      <mc:AlternateContent>
        <mc:Choice Requires="wps">
          <w:drawing>
            <wp:anchor distT="45720" distB="45720" distL="114300" distR="114300" simplePos="0" relativeHeight="251656704" behindDoc="1" locked="1" layoutInCell="1" allowOverlap="1" wp14:anchorId="3CEB2E69" wp14:editId="098DF6EF">
              <wp:simplePos x="0" y="0"/>
              <wp:positionH relativeFrom="column">
                <wp:posOffset>727075</wp:posOffset>
              </wp:positionH>
              <wp:positionV relativeFrom="bottomMargin">
                <wp:posOffset>0</wp:posOffset>
              </wp:positionV>
              <wp:extent cx="3371215" cy="1404620"/>
              <wp:effectExtent l="0" t="0" r="635" b="3810"/>
              <wp:wrapTight wrapText="bothSides">
                <wp:wrapPolygon edited="0">
                  <wp:start x="0" y="0"/>
                  <wp:lineTo x="0" y="21057"/>
                  <wp:lineTo x="21482" y="21057"/>
                  <wp:lineTo x="2148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5DF90352" w14:textId="14C1B05B" w:rsidR="001441C3"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380576">
                                <w:rPr>
                                  <w:b/>
                                </w:rPr>
                                <w:t>Policy Review Guidelines</w:t>
                              </w:r>
                            </w:sdtContent>
                          </w:sdt>
                          <w:r w:rsidR="001441C3">
                            <w:rPr>
                              <w:b/>
                            </w:rPr>
                            <w:t xml:space="preserve"> | </w:t>
                          </w:r>
                          <w:r w:rsidR="001441C3" w:rsidRPr="00C57352">
                            <w:rPr>
                              <w:rStyle w:val="FooterChar"/>
                            </w:rPr>
                            <w:t xml:space="preserve">Date Reviewed </w:t>
                          </w:r>
                          <w:r w:rsidR="001441C3">
                            <w:rPr>
                              <w:rStyle w:val="FooterChar"/>
                            </w:rPr>
                            <w:fldChar w:fldCharType="begin"/>
                          </w:r>
                          <w:r w:rsidR="001441C3">
                            <w:rPr>
                              <w:rStyle w:val="FooterChar"/>
                            </w:rPr>
                            <w:instrText xml:space="preserve"> DATE \@ "MMMM yy" </w:instrText>
                          </w:r>
                          <w:r w:rsidR="001441C3">
                            <w:rPr>
                              <w:rStyle w:val="FooterChar"/>
                            </w:rPr>
                            <w:fldChar w:fldCharType="separate"/>
                          </w:r>
                          <w:r w:rsidR="003E26F0">
                            <w:rPr>
                              <w:rStyle w:val="FooterChar"/>
                              <w:noProof/>
                            </w:rPr>
                            <w:t>August 24</w:t>
                          </w:r>
                          <w:r w:rsidR="001441C3">
                            <w:rPr>
                              <w:rStyle w:val="FooterChar"/>
                            </w:rPr>
                            <w:fldChar w:fldCharType="end"/>
                          </w:r>
                        </w:p>
                        <w:p w14:paraId="0CDDE0EC" w14:textId="437BA2E6" w:rsidR="001441C3" w:rsidRPr="00F359D9" w:rsidRDefault="001441C3" w:rsidP="00236D18">
                          <w:pPr>
                            <w:pStyle w:val="Footer"/>
                          </w:pPr>
                          <w:r>
                            <w:t xml:space="preserve">© </w:t>
                          </w:r>
                          <w:r w:rsidR="003E26F0">
                            <w:t xml:space="preserve">Keon Park Kindergarten Incorporated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EB2E69" id="_x0000_s1038" type="#_x0000_t202" style="position:absolute;margin-left:57.25pt;margin-top:0;width:265.45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" stroked="f">
              <v:textbox style="mso-fit-shape-to-text:t">
                <w:txbxContent>
                  <w:p w14:paraId="5DF90352" w14:textId="14C1B05B" w:rsidR="001441C3"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380576">
                          <w:rPr>
                            <w:b/>
                          </w:rPr>
                          <w:t>Policy Review Guidelines</w:t>
                        </w:r>
                      </w:sdtContent>
                    </w:sdt>
                    <w:r w:rsidR="001441C3">
                      <w:rPr>
                        <w:b/>
                      </w:rPr>
                      <w:t xml:space="preserve"> | </w:t>
                    </w:r>
                    <w:r w:rsidR="001441C3" w:rsidRPr="00C57352">
                      <w:rPr>
                        <w:rStyle w:val="FooterChar"/>
                      </w:rPr>
                      <w:t xml:space="preserve">Date Reviewed </w:t>
                    </w:r>
                    <w:r w:rsidR="001441C3">
                      <w:rPr>
                        <w:rStyle w:val="FooterChar"/>
                      </w:rPr>
                      <w:fldChar w:fldCharType="begin"/>
                    </w:r>
                    <w:r w:rsidR="001441C3">
                      <w:rPr>
                        <w:rStyle w:val="FooterChar"/>
                      </w:rPr>
                      <w:instrText xml:space="preserve"> DATE \@ "MMMM yy" </w:instrText>
                    </w:r>
                    <w:r w:rsidR="001441C3">
                      <w:rPr>
                        <w:rStyle w:val="FooterChar"/>
                      </w:rPr>
                      <w:fldChar w:fldCharType="separate"/>
                    </w:r>
                    <w:r w:rsidR="003E26F0">
                      <w:rPr>
                        <w:rStyle w:val="FooterChar"/>
                        <w:noProof/>
                      </w:rPr>
                      <w:t>August 24</w:t>
                    </w:r>
                    <w:r w:rsidR="001441C3">
                      <w:rPr>
                        <w:rStyle w:val="FooterChar"/>
                      </w:rPr>
                      <w:fldChar w:fldCharType="end"/>
                    </w:r>
                  </w:p>
                  <w:p w14:paraId="0CDDE0EC" w14:textId="437BA2E6" w:rsidR="001441C3" w:rsidRPr="00F359D9" w:rsidRDefault="001441C3" w:rsidP="00236D18">
                    <w:pPr>
                      <w:pStyle w:val="Footer"/>
                    </w:pPr>
                    <w:r>
                      <w:t xml:space="preserve">© </w:t>
                    </w:r>
                    <w:r w:rsidR="003E26F0">
                      <w:t xml:space="preserve">Keon Park Kindergarten Incorporated </w:t>
                    </w:r>
                  </w:p>
                </w:txbxContent>
              </v:textbox>
              <w10:wrap type="tight" anchory="margin"/>
              <w10:anchorlock/>
            </v:shape>
          </w:pict>
        </mc:Fallback>
      </mc:AlternateContent>
    </w:r>
    <w:r w:rsidR="001441C3">
      <w:rPr>
        <w:noProof/>
      </w:rPr>
      <w:t xml:space="preserve">Page </w:t>
    </w:r>
    <w:r w:rsidR="001441C3" w:rsidRPr="00F359D9">
      <w:rPr>
        <w:noProof/>
      </w:rPr>
      <w:fldChar w:fldCharType="begin"/>
    </w:r>
    <w:r w:rsidR="001441C3" w:rsidRPr="00F359D9">
      <w:rPr>
        <w:noProof/>
      </w:rPr>
      <w:instrText xml:space="preserve"> PAGE  \* Arabic  \* MERGEFORMAT </w:instrText>
    </w:r>
    <w:r w:rsidR="001441C3" w:rsidRPr="00F359D9">
      <w:rPr>
        <w:noProof/>
      </w:rPr>
      <w:fldChar w:fldCharType="separate"/>
    </w:r>
    <w:r w:rsidR="001441C3" w:rsidRPr="00F359D9">
      <w:rPr>
        <w:noProof/>
      </w:rPr>
      <w:t>1</w:t>
    </w:r>
    <w:r w:rsidR="001441C3" w:rsidRPr="00F359D9">
      <w:rPr>
        <w:noProof/>
      </w:rPr>
      <w:fldChar w:fldCharType="end"/>
    </w:r>
    <w:r w:rsidR="001441C3">
      <w:rPr>
        <w:noProof/>
      </w:rPr>
      <w:t xml:space="preserve"> of </w:t>
    </w:r>
    <w:r w:rsidR="001441C3" w:rsidRPr="00F359D9">
      <w:rPr>
        <w:noProof/>
      </w:rPr>
      <w:fldChar w:fldCharType="begin"/>
    </w:r>
    <w:r w:rsidR="001441C3" w:rsidRPr="00F359D9">
      <w:rPr>
        <w:noProof/>
      </w:rPr>
      <w:instrText xml:space="preserve"> NUMPAGES  \* Arabic  \* MERGEFORMAT </w:instrText>
    </w:r>
    <w:r w:rsidR="001441C3" w:rsidRPr="00F359D9">
      <w:rPr>
        <w:noProof/>
      </w:rPr>
      <w:fldChar w:fldCharType="separate"/>
    </w:r>
    <w:r w:rsidR="001441C3" w:rsidRPr="00F359D9">
      <w:rPr>
        <w:noProof/>
      </w:rPr>
      <w:t>2</w:t>
    </w:r>
    <w:r w:rsidR="001441C3" w:rsidRPr="00F359D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A3A79" w14:textId="0E0BEDF7" w:rsidR="001441C3" w:rsidRDefault="001441C3">
    <w:pPr>
      <w:pStyle w:val="Footer"/>
    </w:pPr>
    <w:r w:rsidRPr="00665DBC">
      <w:rPr>
        <w:noProof/>
      </w:rPr>
      <w:drawing>
        <wp:anchor distT="0" distB="0" distL="114300" distR="114300" simplePos="0" relativeHeight="251658256" behindDoc="1" locked="1" layoutInCell="1" allowOverlap="1" wp14:anchorId="03D1F97F" wp14:editId="34C2FDEA">
          <wp:simplePos x="0" y="0"/>
          <wp:positionH relativeFrom="column">
            <wp:posOffset>7402830</wp:posOffset>
          </wp:positionH>
          <wp:positionV relativeFrom="paragraph">
            <wp:posOffset>95250</wp:posOffset>
          </wp:positionV>
          <wp:extent cx="1590675" cy="535940"/>
          <wp:effectExtent l="0" t="0" r="0" b="0"/>
          <wp:wrapNone/>
          <wp:docPr id="60" name="Picture 6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Picture 198"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53594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8255" behindDoc="1" locked="1" layoutInCell="1" allowOverlap="1" wp14:anchorId="749AE5AC" wp14:editId="7569F9A2">
              <wp:simplePos x="0" y="0"/>
              <wp:positionH relativeFrom="column">
                <wp:posOffset>828040</wp:posOffset>
              </wp:positionH>
              <wp:positionV relativeFrom="page">
                <wp:posOffset>9903460</wp:posOffset>
              </wp:positionV>
              <wp:extent cx="3466465" cy="1404620"/>
              <wp:effectExtent l="0" t="0" r="635" b="3810"/>
              <wp:wrapTight wrapText="bothSides">
                <wp:wrapPolygon edited="0">
                  <wp:start x="0" y="0"/>
                  <wp:lineTo x="0" y="21057"/>
                  <wp:lineTo x="21485" y="21057"/>
                  <wp:lineTo x="21485" y="0"/>
                  <wp:lineTo x="0" y="0"/>
                </wp:wrapPolygon>
              </wp:wrapTight>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11E52B2C" w14:textId="3F69F659" w:rsidR="001441C3" w:rsidRDefault="00000000">
                          <w:pPr>
                            <w:rPr>
                              <w:b/>
                            </w:rPr>
                          </w:pPr>
                          <w:sdt>
                            <w:sdtPr>
                              <w:rPr>
                                <w:b/>
                              </w:rPr>
                              <w:alias w:val="Title"/>
                              <w:tag w:val=""/>
                              <w:id w:val="-767927580"/>
                              <w:dataBinding w:prefixMappings="xmlns:ns0='http://purl.org/dc/elements/1.1/' xmlns:ns1='http://schemas.openxmlformats.org/package/2006/metadata/core-properties' " w:xpath="/ns1:coreProperties[1]/ns0:title[1]" w:storeItemID="{6C3C8BC8-F283-45AE-878A-BAB7291924A1}"/>
                              <w:text/>
                            </w:sdtPr>
                            <w:sdtContent>
                              <w:r w:rsidR="00380576">
                                <w:rPr>
                                  <w:b/>
                                </w:rPr>
                                <w:t>Policy Review Guidelines</w:t>
                              </w:r>
                            </w:sdtContent>
                          </w:sdt>
                          <w:r w:rsidR="001441C3">
                            <w:rPr>
                              <w:b/>
                            </w:rPr>
                            <w:t xml:space="preserve"> | </w:t>
                          </w:r>
                          <w:r w:rsidR="001441C3" w:rsidRPr="00C57352">
                            <w:rPr>
                              <w:rStyle w:val="FooterChar"/>
                            </w:rPr>
                            <w:t>Date Reviewed</w:t>
                          </w:r>
                          <w:r w:rsidR="001441C3">
                            <w:rPr>
                              <w:rStyle w:val="FooterChar"/>
                            </w:rPr>
                            <w:t xml:space="preserve"> </w:t>
                          </w:r>
                          <w:r w:rsidR="001441C3">
                            <w:rPr>
                              <w:rStyle w:val="FooterChar"/>
                            </w:rPr>
                            <w:fldChar w:fldCharType="begin"/>
                          </w:r>
                          <w:r w:rsidR="001441C3">
                            <w:rPr>
                              <w:rStyle w:val="FooterChar"/>
                            </w:rPr>
                            <w:instrText xml:space="preserve"> DATE \@ "MMMM yy" </w:instrText>
                          </w:r>
                          <w:r w:rsidR="001441C3">
                            <w:rPr>
                              <w:rStyle w:val="FooterChar"/>
                            </w:rPr>
                            <w:fldChar w:fldCharType="separate"/>
                          </w:r>
                          <w:r w:rsidR="003E26F0">
                            <w:rPr>
                              <w:rStyle w:val="FooterChar"/>
                              <w:noProof/>
                            </w:rPr>
                            <w:t>August 24</w:t>
                          </w:r>
                          <w:r w:rsidR="001441C3">
                            <w:rPr>
                              <w:rStyle w:val="FooterChar"/>
                            </w:rPr>
                            <w:fldChar w:fldCharType="end"/>
                          </w:r>
                        </w:p>
                        <w:p w14:paraId="1FB5FFBE" w14:textId="77777777" w:rsidR="001441C3" w:rsidRDefault="001441C3" w:rsidP="00236D18">
                          <w:pPr>
                            <w:pStyle w:val="Footer"/>
                          </w:pPr>
                          <w:r>
                            <w:t>© 2021 Early Learning Association Australia | Telephone 03 9489 3500</w:t>
                          </w:r>
                        </w:p>
                        <w:p w14:paraId="2420DDD0" w14:textId="77777777" w:rsidR="001441C3" w:rsidRPr="00F359D9" w:rsidRDefault="001441C3" w:rsidP="00236D18">
                          <w:pPr>
                            <w:pStyle w:val="Footer"/>
                          </w:pPr>
                          <w:r>
                            <w:t xml:space="preserve">Email </w:t>
                          </w:r>
                          <w:hyperlink r:id="rId2"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9AE5AC" id="_x0000_t202" coordsize="21600,21600" o:spt="202" path="m,l,21600r21600,l21600,xe">
              <v:stroke joinstyle="miter"/>
              <v:path gradientshapeok="t" o:connecttype="rect"/>
            </v:shapetype>
            <v:shape id="_x0000_s1039" type="#_x0000_t202" style="position:absolute;margin-left:65.2pt;margin-top:779.8pt;width:272.95pt;height:110.6pt;z-index:-251658225;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" stroked="f">
              <v:textbox style="mso-fit-shape-to-text:t">
                <w:txbxContent>
                  <w:p w14:paraId="11E52B2C" w14:textId="3F69F659" w:rsidR="001441C3" w:rsidRDefault="00000000">
                    <w:pPr>
                      <w:rPr>
                        <w:b/>
                      </w:rPr>
                    </w:pPr>
                    <w:sdt>
                      <w:sdtPr>
                        <w:rPr>
                          <w:b/>
                        </w:rPr>
                        <w:alias w:val="Title"/>
                        <w:tag w:val=""/>
                        <w:id w:val="-767927580"/>
                        <w:dataBinding w:prefixMappings="xmlns:ns0='http://purl.org/dc/elements/1.1/' xmlns:ns1='http://schemas.openxmlformats.org/package/2006/metadata/core-properties' " w:xpath="/ns1:coreProperties[1]/ns0:title[1]" w:storeItemID="{6C3C8BC8-F283-45AE-878A-BAB7291924A1}"/>
                        <w:text/>
                      </w:sdtPr>
                      <w:sdtContent>
                        <w:r w:rsidR="00380576">
                          <w:rPr>
                            <w:b/>
                          </w:rPr>
                          <w:t>Policy Review Guidelines</w:t>
                        </w:r>
                      </w:sdtContent>
                    </w:sdt>
                    <w:r w:rsidR="001441C3">
                      <w:rPr>
                        <w:b/>
                      </w:rPr>
                      <w:t xml:space="preserve"> | </w:t>
                    </w:r>
                    <w:r w:rsidR="001441C3" w:rsidRPr="00C57352">
                      <w:rPr>
                        <w:rStyle w:val="FooterChar"/>
                      </w:rPr>
                      <w:t>Date Reviewed</w:t>
                    </w:r>
                    <w:r w:rsidR="001441C3">
                      <w:rPr>
                        <w:rStyle w:val="FooterChar"/>
                      </w:rPr>
                      <w:t xml:space="preserve"> </w:t>
                    </w:r>
                    <w:r w:rsidR="001441C3">
                      <w:rPr>
                        <w:rStyle w:val="FooterChar"/>
                      </w:rPr>
                      <w:fldChar w:fldCharType="begin"/>
                    </w:r>
                    <w:r w:rsidR="001441C3">
                      <w:rPr>
                        <w:rStyle w:val="FooterChar"/>
                      </w:rPr>
                      <w:instrText xml:space="preserve"> DATE \@ "MMMM yy" </w:instrText>
                    </w:r>
                    <w:r w:rsidR="001441C3">
                      <w:rPr>
                        <w:rStyle w:val="FooterChar"/>
                      </w:rPr>
                      <w:fldChar w:fldCharType="separate"/>
                    </w:r>
                    <w:r w:rsidR="003E26F0">
                      <w:rPr>
                        <w:rStyle w:val="FooterChar"/>
                        <w:noProof/>
                      </w:rPr>
                      <w:t>August 24</w:t>
                    </w:r>
                    <w:r w:rsidR="001441C3">
                      <w:rPr>
                        <w:rStyle w:val="FooterChar"/>
                      </w:rPr>
                      <w:fldChar w:fldCharType="end"/>
                    </w:r>
                  </w:p>
                  <w:p w14:paraId="1FB5FFBE" w14:textId="77777777" w:rsidR="001441C3" w:rsidRDefault="001441C3" w:rsidP="00236D18">
                    <w:pPr>
                      <w:pStyle w:val="Footer"/>
                    </w:pPr>
                    <w:r>
                      <w:t>© 2021 Early Learning Association Australia | Telephone 03 9489 3500</w:t>
                    </w:r>
                  </w:p>
                  <w:p w14:paraId="2420DDD0" w14:textId="77777777" w:rsidR="001441C3" w:rsidRPr="00F359D9" w:rsidRDefault="001441C3" w:rsidP="00236D18">
                    <w:pPr>
                      <w:pStyle w:val="Footer"/>
                    </w:pPr>
                    <w:r>
                      <w:t xml:space="preserve">Email </w:t>
                    </w:r>
                    <w:hyperlink r:id="rId3" w:history="1">
                      <w:r w:rsidRPr="00E3224B">
                        <w:rPr>
                          <w:rStyle w:val="Hyperlink"/>
                        </w:rPr>
                        <w:t>membersolutions@elaa.org.au</w:t>
                      </w:r>
                    </w:hyperlink>
                  </w:p>
                </w:txbxContent>
              </v:textbox>
              <w10:wrap type="tight" anchory="page"/>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01DAF" w14:textId="77777777" w:rsidR="0078243A" w:rsidRDefault="0078243A" w:rsidP="004B56A8">
      <w:r>
        <w:separator/>
      </w:r>
    </w:p>
  </w:footnote>
  <w:footnote w:type="continuationSeparator" w:id="0">
    <w:p w14:paraId="38DDF063" w14:textId="77777777" w:rsidR="0078243A" w:rsidRDefault="0078243A" w:rsidP="004B56A8">
      <w:r>
        <w:continuationSeparator/>
      </w:r>
    </w:p>
  </w:footnote>
  <w:footnote w:type="continuationNotice" w:id="1">
    <w:p w14:paraId="1EF966C8" w14:textId="77777777" w:rsidR="0078243A" w:rsidRDefault="0078243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50EA3" w14:textId="77777777" w:rsidR="001441C3" w:rsidRDefault="001441C3">
    <w:pPr>
      <w:pStyle w:val="Header"/>
    </w:pPr>
    <w:r>
      <w:rPr>
        <w:noProof/>
      </w:rPr>
      <w:drawing>
        <wp:anchor distT="0" distB="0" distL="114300" distR="114300" simplePos="0" relativeHeight="251656192" behindDoc="1" locked="0" layoutInCell="1" allowOverlap="1" wp14:anchorId="60C40A9B" wp14:editId="72CEB27F">
          <wp:simplePos x="0" y="0"/>
          <wp:positionH relativeFrom="column">
            <wp:posOffset>-1143000</wp:posOffset>
          </wp:positionH>
          <wp:positionV relativeFrom="paragraph">
            <wp:posOffset>0</wp:posOffset>
          </wp:positionV>
          <wp:extent cx="7820025" cy="7664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820025" cy="76644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E8A80" w14:textId="77777777" w:rsidR="001441C3" w:rsidRDefault="001441C3">
    <w:pPr>
      <w:pStyle w:val="Header"/>
    </w:pPr>
    <w:r>
      <w:rPr>
        <w:noProof/>
      </w:rPr>
      <mc:AlternateContent>
        <mc:Choice Requires="wps">
          <w:drawing>
            <wp:anchor distT="45720" distB="45720" distL="114300" distR="114300" simplePos="0" relativeHeight="251654144" behindDoc="0" locked="0" layoutInCell="1" allowOverlap="1" wp14:anchorId="1D95B807" wp14:editId="13C1B0AC">
              <wp:simplePos x="0" y="0"/>
              <wp:positionH relativeFrom="column">
                <wp:posOffset>-36195</wp:posOffset>
              </wp:positionH>
              <wp:positionV relativeFrom="paragraph">
                <wp:posOffset>563245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00A0B58B" w14:textId="51BDD32A" w:rsidR="001441C3" w:rsidRDefault="001441C3" w:rsidP="004B56A8">
                          <w:pPr>
                            <w:pStyle w:val="Title"/>
                          </w:pPr>
                          <w:r>
                            <w:t>policy review</w:t>
                          </w:r>
                          <w:r w:rsidR="00380576">
                            <w:t xml:space="preserve"> GUIDELINES</w:t>
                          </w:r>
                        </w:p>
                        <w:p w14:paraId="30615244" w14:textId="64034C23" w:rsidR="001441C3" w:rsidRPr="004B56A8" w:rsidRDefault="001441C3" w:rsidP="004B56A8">
                          <w:pPr>
                            <w:pStyle w:val="PolicySub-Title"/>
                          </w:pPr>
                          <w:r>
                            <w:rPr>
                              <w:rFonts w:ascii="Juhl" w:hAnsi="Juhl"/>
                              <w:b w:val="0"/>
                              <w:caps w:val="0"/>
                            </w:rPr>
                            <w:t>ELAA version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95B807" id="_x0000_t202" coordsize="21600,21600" o:spt="202" path="m,l,21600r21600,l21600,xe">
              <v:stroke joinstyle="miter"/>
              <v:path gradientshapeok="t" o:connecttype="rect"/>
            </v:shapetype>
            <v:shape id="_x0000_s1036" type="#_x0000_t202" style="position:absolute;margin-left:-2.85pt;margin-top:44.35pt;width:396.75pt;height:110.6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" stroked="f">
              <v:textbox style="mso-fit-shape-to-text:t">
                <w:txbxContent>
                  <w:p w14:paraId="00A0B58B" w14:textId="51BDD32A" w:rsidR="001441C3" w:rsidRDefault="001441C3" w:rsidP="004B56A8">
                    <w:pPr>
                      <w:pStyle w:val="Title"/>
                    </w:pPr>
                    <w:r>
                      <w:t>policy review</w:t>
                    </w:r>
                    <w:r w:rsidR="00380576">
                      <w:t xml:space="preserve"> GUIDELINES</w:t>
                    </w:r>
                  </w:p>
                  <w:p w14:paraId="30615244" w14:textId="64034C23" w:rsidR="001441C3" w:rsidRPr="004B56A8" w:rsidRDefault="001441C3" w:rsidP="004B56A8">
                    <w:pPr>
                      <w:pStyle w:val="PolicySub-Title"/>
                    </w:pPr>
                    <w:r>
                      <w:rPr>
                        <w:rFonts w:ascii="Juhl" w:hAnsi="Juhl"/>
                        <w:b w:val="0"/>
                        <w:caps w:val="0"/>
                      </w:rPr>
                      <w:t>ELAA version 1.0</w:t>
                    </w:r>
                  </w:p>
                </w:txbxContent>
              </v:textbox>
              <w10:wrap type="topAndBottom"/>
            </v:shape>
          </w:pict>
        </mc:Fallback>
      </mc:AlternateContent>
    </w:r>
    <w:r>
      <w:rPr>
        <w:noProof/>
      </w:rPr>
      <w:drawing>
        <wp:anchor distT="0" distB="0" distL="114300" distR="114300" simplePos="0" relativeHeight="251652096" behindDoc="1" locked="0" layoutInCell="1" allowOverlap="1" wp14:anchorId="08A37EF2" wp14:editId="0349AFD5">
          <wp:simplePos x="0" y="0"/>
          <wp:positionH relativeFrom="column">
            <wp:posOffset>-605790</wp:posOffset>
          </wp:positionH>
          <wp:positionV relativeFrom="paragraph">
            <wp:posOffset>14605</wp:posOffset>
          </wp:positionV>
          <wp:extent cx="7612380" cy="1572895"/>
          <wp:effectExtent l="0" t="0" r="762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A2010" w14:textId="77777777" w:rsidR="001441C3" w:rsidRDefault="001441C3">
    <w:pPr>
      <w:pStyle w:val="Header"/>
    </w:pPr>
    <w:r>
      <w:rPr>
        <w:noProof/>
      </w:rPr>
      <w:drawing>
        <wp:anchor distT="0" distB="0" distL="114300" distR="114300" simplePos="0" relativeHeight="251658243" behindDoc="1" locked="0" layoutInCell="1" allowOverlap="1" wp14:anchorId="3BD16907" wp14:editId="70D5F5FB">
          <wp:simplePos x="0" y="0"/>
          <wp:positionH relativeFrom="column">
            <wp:posOffset>-559518</wp:posOffset>
          </wp:positionH>
          <wp:positionV relativeFrom="paragraph">
            <wp:posOffset>0</wp:posOffset>
          </wp:positionV>
          <wp:extent cx="7605159" cy="766800"/>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6BF48" w14:textId="77777777" w:rsidR="001441C3" w:rsidRDefault="001441C3">
    <w:pPr>
      <w:pStyle w:val="Header"/>
    </w:pPr>
    <w:r>
      <w:rPr>
        <w:noProof/>
      </w:rPr>
      <w:drawing>
        <wp:anchor distT="0" distB="0" distL="114300" distR="114300" simplePos="0" relativeHeight="251658252" behindDoc="1" locked="0" layoutInCell="1" allowOverlap="1" wp14:anchorId="7C652E41" wp14:editId="7F8F2807">
          <wp:simplePos x="0" y="0"/>
          <wp:positionH relativeFrom="column">
            <wp:posOffset>-1123081</wp:posOffset>
          </wp:positionH>
          <wp:positionV relativeFrom="paragraph">
            <wp:posOffset>0</wp:posOffset>
          </wp:positionV>
          <wp:extent cx="10852484" cy="766445"/>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10856691" cy="766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8B2EEF1"/>
    <w:multiLevelType w:val="hybridMultilevel"/>
    <w:tmpl w:val="95B36BC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2" w15:restartNumberingAfterBreak="0">
    <w:nsid w:val="02425759"/>
    <w:multiLevelType w:val="multilevel"/>
    <w:tmpl w:val="020250C8"/>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F4ED1"/>
    <w:multiLevelType w:val="multilevel"/>
    <w:tmpl w:val="D6DAE8A8"/>
    <w:numStyleLink w:val="TableAttachment"/>
  </w:abstractNum>
  <w:abstractNum w:abstractNumId="6"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530EF2"/>
    <w:multiLevelType w:val="multilevel"/>
    <w:tmpl w:val="D6DAE8A8"/>
    <w:numStyleLink w:val="TableAttachment"/>
  </w:abstractNum>
  <w:abstractNum w:abstractNumId="9"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0"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71209092">
    <w:abstractNumId w:val="9"/>
  </w:num>
  <w:num w:numId="2" w16cid:durableId="2107650876">
    <w:abstractNumId w:val="10"/>
  </w:num>
  <w:num w:numId="3" w16cid:durableId="330376100">
    <w:abstractNumId w:val="1"/>
  </w:num>
  <w:num w:numId="4" w16cid:durableId="220101597">
    <w:abstractNumId w:val="7"/>
  </w:num>
  <w:num w:numId="5" w16cid:durableId="3636771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6449475">
    <w:abstractNumId w:val="3"/>
  </w:num>
  <w:num w:numId="7" w16cid:durableId="353918387">
    <w:abstractNumId w:val="4"/>
  </w:num>
  <w:num w:numId="8" w16cid:durableId="488861301">
    <w:abstractNumId w:val="5"/>
  </w:num>
  <w:num w:numId="9" w16cid:durableId="1383209433">
    <w:abstractNumId w:val="8"/>
  </w:num>
  <w:num w:numId="10" w16cid:durableId="88502089">
    <w:abstractNumId w:val="6"/>
  </w:num>
  <w:num w:numId="11" w16cid:durableId="1743329083">
    <w:abstractNumId w:val="2"/>
  </w:num>
  <w:num w:numId="12" w16cid:durableId="319038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C6A"/>
    <w:rsid w:val="00000EE9"/>
    <w:rsid w:val="00002603"/>
    <w:rsid w:val="00002B77"/>
    <w:rsid w:val="00003376"/>
    <w:rsid w:val="00006C2E"/>
    <w:rsid w:val="00007B44"/>
    <w:rsid w:val="00010D33"/>
    <w:rsid w:val="00012859"/>
    <w:rsid w:val="00014EB9"/>
    <w:rsid w:val="00030EEA"/>
    <w:rsid w:val="000313F1"/>
    <w:rsid w:val="00040121"/>
    <w:rsid w:val="0004023A"/>
    <w:rsid w:val="00040626"/>
    <w:rsid w:val="00043D69"/>
    <w:rsid w:val="0004528C"/>
    <w:rsid w:val="000527A8"/>
    <w:rsid w:val="00054E8D"/>
    <w:rsid w:val="000553BF"/>
    <w:rsid w:val="00055492"/>
    <w:rsid w:val="00060406"/>
    <w:rsid w:val="000637BE"/>
    <w:rsid w:val="0006781A"/>
    <w:rsid w:val="00070880"/>
    <w:rsid w:val="000708AC"/>
    <w:rsid w:val="00070CF1"/>
    <w:rsid w:val="00074719"/>
    <w:rsid w:val="0008252B"/>
    <w:rsid w:val="00083528"/>
    <w:rsid w:val="000956DD"/>
    <w:rsid w:val="000A01EB"/>
    <w:rsid w:val="000A3861"/>
    <w:rsid w:val="000A4133"/>
    <w:rsid w:val="000A6334"/>
    <w:rsid w:val="000A71C8"/>
    <w:rsid w:val="000B034A"/>
    <w:rsid w:val="000B0800"/>
    <w:rsid w:val="000B3221"/>
    <w:rsid w:val="000B4FE3"/>
    <w:rsid w:val="000C25C3"/>
    <w:rsid w:val="000C2B63"/>
    <w:rsid w:val="000C5FAE"/>
    <w:rsid w:val="000D51A1"/>
    <w:rsid w:val="000D5A70"/>
    <w:rsid w:val="000D7751"/>
    <w:rsid w:val="000E3720"/>
    <w:rsid w:val="000F0500"/>
    <w:rsid w:val="000F07A4"/>
    <w:rsid w:val="000F5244"/>
    <w:rsid w:val="000F58DA"/>
    <w:rsid w:val="000F68D2"/>
    <w:rsid w:val="001003E7"/>
    <w:rsid w:val="0010150B"/>
    <w:rsid w:val="00106FE3"/>
    <w:rsid w:val="00107D74"/>
    <w:rsid w:val="0011008D"/>
    <w:rsid w:val="00116D28"/>
    <w:rsid w:val="00123D1E"/>
    <w:rsid w:val="0012487D"/>
    <w:rsid w:val="00127C45"/>
    <w:rsid w:val="00130FCA"/>
    <w:rsid w:val="001332F6"/>
    <w:rsid w:val="0013704A"/>
    <w:rsid w:val="00137257"/>
    <w:rsid w:val="00137EF5"/>
    <w:rsid w:val="001418D3"/>
    <w:rsid w:val="001441C3"/>
    <w:rsid w:val="00160CEC"/>
    <w:rsid w:val="00163256"/>
    <w:rsid w:val="0016410E"/>
    <w:rsid w:val="0016523E"/>
    <w:rsid w:val="0016661F"/>
    <w:rsid w:val="001721F3"/>
    <w:rsid w:val="00175649"/>
    <w:rsid w:val="00177B17"/>
    <w:rsid w:val="00177F81"/>
    <w:rsid w:val="00181329"/>
    <w:rsid w:val="001824CA"/>
    <w:rsid w:val="00182BA0"/>
    <w:rsid w:val="00183CF9"/>
    <w:rsid w:val="00187AF9"/>
    <w:rsid w:val="00193378"/>
    <w:rsid w:val="00193970"/>
    <w:rsid w:val="00197D9A"/>
    <w:rsid w:val="001A0B21"/>
    <w:rsid w:val="001A7A6C"/>
    <w:rsid w:val="001B0A45"/>
    <w:rsid w:val="001B6119"/>
    <w:rsid w:val="001C321F"/>
    <w:rsid w:val="001C376C"/>
    <w:rsid w:val="001C4D6D"/>
    <w:rsid w:val="001D240C"/>
    <w:rsid w:val="001D54F4"/>
    <w:rsid w:val="001D5D89"/>
    <w:rsid w:val="001E0AA2"/>
    <w:rsid w:val="001E2ABE"/>
    <w:rsid w:val="001E3EE6"/>
    <w:rsid w:val="001E709E"/>
    <w:rsid w:val="001E7B3C"/>
    <w:rsid w:val="001F203C"/>
    <w:rsid w:val="001F33AB"/>
    <w:rsid w:val="001F7CD6"/>
    <w:rsid w:val="00207ACF"/>
    <w:rsid w:val="002154E3"/>
    <w:rsid w:val="0022189E"/>
    <w:rsid w:val="00221FEA"/>
    <w:rsid w:val="00226796"/>
    <w:rsid w:val="00231A33"/>
    <w:rsid w:val="00231E9F"/>
    <w:rsid w:val="002330B9"/>
    <w:rsid w:val="00236D18"/>
    <w:rsid w:val="002425FF"/>
    <w:rsid w:val="00245EDA"/>
    <w:rsid w:val="00247020"/>
    <w:rsid w:val="002526E1"/>
    <w:rsid w:val="0025299E"/>
    <w:rsid w:val="00254C66"/>
    <w:rsid w:val="002552E2"/>
    <w:rsid w:val="002567A8"/>
    <w:rsid w:val="00260CD7"/>
    <w:rsid w:val="0026172A"/>
    <w:rsid w:val="00261AC3"/>
    <w:rsid w:val="00265CC3"/>
    <w:rsid w:val="0026796B"/>
    <w:rsid w:val="00270415"/>
    <w:rsid w:val="0027204B"/>
    <w:rsid w:val="002720D8"/>
    <w:rsid w:val="00276BF1"/>
    <w:rsid w:val="00287025"/>
    <w:rsid w:val="0028724C"/>
    <w:rsid w:val="002872A3"/>
    <w:rsid w:val="002901BC"/>
    <w:rsid w:val="00290583"/>
    <w:rsid w:val="00290DBA"/>
    <w:rsid w:val="00292F9B"/>
    <w:rsid w:val="002938CD"/>
    <w:rsid w:val="00296689"/>
    <w:rsid w:val="002A35B0"/>
    <w:rsid w:val="002A4F51"/>
    <w:rsid w:val="002A6C2F"/>
    <w:rsid w:val="002B132E"/>
    <w:rsid w:val="002B1C7D"/>
    <w:rsid w:val="002B33CE"/>
    <w:rsid w:val="002B4CE1"/>
    <w:rsid w:val="002B5AED"/>
    <w:rsid w:val="002B5E8A"/>
    <w:rsid w:val="002D07CD"/>
    <w:rsid w:val="002E0291"/>
    <w:rsid w:val="002E1B9E"/>
    <w:rsid w:val="002E44EA"/>
    <w:rsid w:val="002E4FAC"/>
    <w:rsid w:val="002E7B89"/>
    <w:rsid w:val="002F1335"/>
    <w:rsid w:val="002F79BD"/>
    <w:rsid w:val="00303AD1"/>
    <w:rsid w:val="003046A7"/>
    <w:rsid w:val="0030523D"/>
    <w:rsid w:val="00315882"/>
    <w:rsid w:val="00315DB4"/>
    <w:rsid w:val="00316DFB"/>
    <w:rsid w:val="00316E92"/>
    <w:rsid w:val="0032218E"/>
    <w:rsid w:val="00325AA2"/>
    <w:rsid w:val="00325B67"/>
    <w:rsid w:val="00331AC8"/>
    <w:rsid w:val="0033512B"/>
    <w:rsid w:val="00341A0B"/>
    <w:rsid w:val="003424D8"/>
    <w:rsid w:val="003426BA"/>
    <w:rsid w:val="0034425B"/>
    <w:rsid w:val="00346AAD"/>
    <w:rsid w:val="00351D5C"/>
    <w:rsid w:val="00353173"/>
    <w:rsid w:val="00357B66"/>
    <w:rsid w:val="00362FD7"/>
    <w:rsid w:val="00373963"/>
    <w:rsid w:val="00374EFF"/>
    <w:rsid w:val="003755A3"/>
    <w:rsid w:val="00375704"/>
    <w:rsid w:val="00375C9A"/>
    <w:rsid w:val="00380576"/>
    <w:rsid w:val="00380676"/>
    <w:rsid w:val="00381FBD"/>
    <w:rsid w:val="00382B21"/>
    <w:rsid w:val="003833EA"/>
    <w:rsid w:val="003848D7"/>
    <w:rsid w:val="0038667A"/>
    <w:rsid w:val="00391C34"/>
    <w:rsid w:val="003956D3"/>
    <w:rsid w:val="00395F1B"/>
    <w:rsid w:val="003A38F2"/>
    <w:rsid w:val="003A43F9"/>
    <w:rsid w:val="003B1190"/>
    <w:rsid w:val="003B1F0F"/>
    <w:rsid w:val="003B303C"/>
    <w:rsid w:val="003B5D89"/>
    <w:rsid w:val="003B6112"/>
    <w:rsid w:val="003B7175"/>
    <w:rsid w:val="003C0E52"/>
    <w:rsid w:val="003C23CC"/>
    <w:rsid w:val="003C7ACB"/>
    <w:rsid w:val="003D03CD"/>
    <w:rsid w:val="003D0936"/>
    <w:rsid w:val="003D0D41"/>
    <w:rsid w:val="003D2C6A"/>
    <w:rsid w:val="003D4D4B"/>
    <w:rsid w:val="003D5467"/>
    <w:rsid w:val="003E26F0"/>
    <w:rsid w:val="003E57FD"/>
    <w:rsid w:val="003E69CF"/>
    <w:rsid w:val="003F260B"/>
    <w:rsid w:val="003F2A26"/>
    <w:rsid w:val="003F3941"/>
    <w:rsid w:val="003F7053"/>
    <w:rsid w:val="004032A9"/>
    <w:rsid w:val="00406227"/>
    <w:rsid w:val="004103D4"/>
    <w:rsid w:val="00416A8B"/>
    <w:rsid w:val="004172D4"/>
    <w:rsid w:val="004176AC"/>
    <w:rsid w:val="00421C79"/>
    <w:rsid w:val="004232BA"/>
    <w:rsid w:val="00424213"/>
    <w:rsid w:val="00424733"/>
    <w:rsid w:val="00430E2F"/>
    <w:rsid w:val="00433C0B"/>
    <w:rsid w:val="00434C35"/>
    <w:rsid w:val="00442215"/>
    <w:rsid w:val="0044265A"/>
    <w:rsid w:val="004437BB"/>
    <w:rsid w:val="00446781"/>
    <w:rsid w:val="004501F0"/>
    <w:rsid w:val="00452C2D"/>
    <w:rsid w:val="00460F08"/>
    <w:rsid w:val="00461A9F"/>
    <w:rsid w:val="004629EF"/>
    <w:rsid w:val="0046567F"/>
    <w:rsid w:val="0046708D"/>
    <w:rsid w:val="00467B00"/>
    <w:rsid w:val="0047581A"/>
    <w:rsid w:val="00480B7D"/>
    <w:rsid w:val="00482FAA"/>
    <w:rsid w:val="004836AA"/>
    <w:rsid w:val="00487F3C"/>
    <w:rsid w:val="00493D04"/>
    <w:rsid w:val="00494B1F"/>
    <w:rsid w:val="00495599"/>
    <w:rsid w:val="004A004F"/>
    <w:rsid w:val="004A3478"/>
    <w:rsid w:val="004A4287"/>
    <w:rsid w:val="004A5047"/>
    <w:rsid w:val="004A672E"/>
    <w:rsid w:val="004A738C"/>
    <w:rsid w:val="004A7C4D"/>
    <w:rsid w:val="004A7F24"/>
    <w:rsid w:val="004B06F2"/>
    <w:rsid w:val="004B19C1"/>
    <w:rsid w:val="004B2AEB"/>
    <w:rsid w:val="004B56A8"/>
    <w:rsid w:val="004D16C4"/>
    <w:rsid w:val="004D171B"/>
    <w:rsid w:val="004D5D50"/>
    <w:rsid w:val="004E21F5"/>
    <w:rsid w:val="004E47CD"/>
    <w:rsid w:val="004E6BFE"/>
    <w:rsid w:val="004F5263"/>
    <w:rsid w:val="004F5459"/>
    <w:rsid w:val="004F7612"/>
    <w:rsid w:val="005015EA"/>
    <w:rsid w:val="005017CC"/>
    <w:rsid w:val="00502982"/>
    <w:rsid w:val="00502DF8"/>
    <w:rsid w:val="00504A16"/>
    <w:rsid w:val="00506512"/>
    <w:rsid w:val="00506BEB"/>
    <w:rsid w:val="00506F27"/>
    <w:rsid w:val="005108CE"/>
    <w:rsid w:val="00514858"/>
    <w:rsid w:val="00524086"/>
    <w:rsid w:val="005251EE"/>
    <w:rsid w:val="005322C6"/>
    <w:rsid w:val="005376E1"/>
    <w:rsid w:val="005406E7"/>
    <w:rsid w:val="00541320"/>
    <w:rsid w:val="00544D8C"/>
    <w:rsid w:val="00553328"/>
    <w:rsid w:val="00553919"/>
    <w:rsid w:val="00554F84"/>
    <w:rsid w:val="00556BDA"/>
    <w:rsid w:val="00557339"/>
    <w:rsid w:val="00560D1D"/>
    <w:rsid w:val="00561E5E"/>
    <w:rsid w:val="005675F4"/>
    <w:rsid w:val="005676D6"/>
    <w:rsid w:val="00573E4F"/>
    <w:rsid w:val="00580386"/>
    <w:rsid w:val="00582ECA"/>
    <w:rsid w:val="005835F8"/>
    <w:rsid w:val="00586375"/>
    <w:rsid w:val="00593204"/>
    <w:rsid w:val="00593698"/>
    <w:rsid w:val="00593C43"/>
    <w:rsid w:val="00597633"/>
    <w:rsid w:val="005A1421"/>
    <w:rsid w:val="005A279C"/>
    <w:rsid w:val="005A3F06"/>
    <w:rsid w:val="005A5A1B"/>
    <w:rsid w:val="005B1AE9"/>
    <w:rsid w:val="005B35CD"/>
    <w:rsid w:val="005B4223"/>
    <w:rsid w:val="005B6EC8"/>
    <w:rsid w:val="005C5CBA"/>
    <w:rsid w:val="005C624F"/>
    <w:rsid w:val="005C6300"/>
    <w:rsid w:val="005C78F2"/>
    <w:rsid w:val="005C7D68"/>
    <w:rsid w:val="005D1AB3"/>
    <w:rsid w:val="005D3919"/>
    <w:rsid w:val="005D3FF5"/>
    <w:rsid w:val="005D52F9"/>
    <w:rsid w:val="005E0165"/>
    <w:rsid w:val="005E0379"/>
    <w:rsid w:val="005E1BF3"/>
    <w:rsid w:val="005E27F2"/>
    <w:rsid w:val="005E2A4D"/>
    <w:rsid w:val="005E389C"/>
    <w:rsid w:val="005F1761"/>
    <w:rsid w:val="005F33BA"/>
    <w:rsid w:val="005F7BF9"/>
    <w:rsid w:val="0060217A"/>
    <w:rsid w:val="00602C8C"/>
    <w:rsid w:val="00604388"/>
    <w:rsid w:val="00606CAE"/>
    <w:rsid w:val="006075A9"/>
    <w:rsid w:val="00607871"/>
    <w:rsid w:val="00610552"/>
    <w:rsid w:val="006140DB"/>
    <w:rsid w:val="006159A8"/>
    <w:rsid w:val="00615B0E"/>
    <w:rsid w:val="00616586"/>
    <w:rsid w:val="00620232"/>
    <w:rsid w:val="00620448"/>
    <w:rsid w:val="00625861"/>
    <w:rsid w:val="00626358"/>
    <w:rsid w:val="0062653A"/>
    <w:rsid w:val="00632CF8"/>
    <w:rsid w:val="006344C5"/>
    <w:rsid w:val="00635901"/>
    <w:rsid w:val="006404D9"/>
    <w:rsid w:val="00642BAD"/>
    <w:rsid w:val="006540D2"/>
    <w:rsid w:val="00654A3E"/>
    <w:rsid w:val="006562AD"/>
    <w:rsid w:val="006575A7"/>
    <w:rsid w:val="00657861"/>
    <w:rsid w:val="006606DF"/>
    <w:rsid w:val="0066153E"/>
    <w:rsid w:val="00663795"/>
    <w:rsid w:val="00665DBC"/>
    <w:rsid w:val="006677F7"/>
    <w:rsid w:val="00667B58"/>
    <w:rsid w:val="00667C99"/>
    <w:rsid w:val="006715B2"/>
    <w:rsid w:val="00673CDE"/>
    <w:rsid w:val="00677529"/>
    <w:rsid w:val="006805FC"/>
    <w:rsid w:val="00681AD3"/>
    <w:rsid w:val="006830D4"/>
    <w:rsid w:val="00686724"/>
    <w:rsid w:val="00687333"/>
    <w:rsid w:val="006918E1"/>
    <w:rsid w:val="00692377"/>
    <w:rsid w:val="00692D78"/>
    <w:rsid w:val="006935E0"/>
    <w:rsid w:val="006A669B"/>
    <w:rsid w:val="006B584E"/>
    <w:rsid w:val="006B5E78"/>
    <w:rsid w:val="006C1DDD"/>
    <w:rsid w:val="006C2AF0"/>
    <w:rsid w:val="006C769A"/>
    <w:rsid w:val="006C7E98"/>
    <w:rsid w:val="006D1FF0"/>
    <w:rsid w:val="006D3BB3"/>
    <w:rsid w:val="006D58E9"/>
    <w:rsid w:val="006E1570"/>
    <w:rsid w:val="006E2CCA"/>
    <w:rsid w:val="006E59AE"/>
    <w:rsid w:val="006F0262"/>
    <w:rsid w:val="006F4A81"/>
    <w:rsid w:val="006F7E88"/>
    <w:rsid w:val="007038E3"/>
    <w:rsid w:val="0070503B"/>
    <w:rsid w:val="0070640C"/>
    <w:rsid w:val="00714B45"/>
    <w:rsid w:val="00716C94"/>
    <w:rsid w:val="007176B6"/>
    <w:rsid w:val="007260BF"/>
    <w:rsid w:val="007277CE"/>
    <w:rsid w:val="007307A2"/>
    <w:rsid w:val="007312C7"/>
    <w:rsid w:val="007343F6"/>
    <w:rsid w:val="00735A61"/>
    <w:rsid w:val="00742B51"/>
    <w:rsid w:val="00744BC3"/>
    <w:rsid w:val="00752084"/>
    <w:rsid w:val="0076498B"/>
    <w:rsid w:val="00765382"/>
    <w:rsid w:val="0076638A"/>
    <w:rsid w:val="00772F75"/>
    <w:rsid w:val="0078243A"/>
    <w:rsid w:val="00782FD5"/>
    <w:rsid w:val="00786E36"/>
    <w:rsid w:val="007930C7"/>
    <w:rsid w:val="0079363B"/>
    <w:rsid w:val="00794663"/>
    <w:rsid w:val="00796E3A"/>
    <w:rsid w:val="007A1455"/>
    <w:rsid w:val="007A2CF5"/>
    <w:rsid w:val="007A3B84"/>
    <w:rsid w:val="007A4C16"/>
    <w:rsid w:val="007A553C"/>
    <w:rsid w:val="007A6416"/>
    <w:rsid w:val="007A774B"/>
    <w:rsid w:val="007B11B0"/>
    <w:rsid w:val="007B399F"/>
    <w:rsid w:val="007B5978"/>
    <w:rsid w:val="007D4E92"/>
    <w:rsid w:val="007D54F7"/>
    <w:rsid w:val="007D5533"/>
    <w:rsid w:val="007D7510"/>
    <w:rsid w:val="007E097E"/>
    <w:rsid w:val="007E1981"/>
    <w:rsid w:val="007F5F92"/>
    <w:rsid w:val="007F6EAF"/>
    <w:rsid w:val="007F70D5"/>
    <w:rsid w:val="00800AEC"/>
    <w:rsid w:val="008011BE"/>
    <w:rsid w:val="00803372"/>
    <w:rsid w:val="00803BB1"/>
    <w:rsid w:val="00806885"/>
    <w:rsid w:val="008155C8"/>
    <w:rsid w:val="00816442"/>
    <w:rsid w:val="00820A44"/>
    <w:rsid w:val="00820A8A"/>
    <w:rsid w:val="008254E6"/>
    <w:rsid w:val="00827935"/>
    <w:rsid w:val="00830C4D"/>
    <w:rsid w:val="008311E6"/>
    <w:rsid w:val="00832B1A"/>
    <w:rsid w:val="008331E9"/>
    <w:rsid w:val="00835A07"/>
    <w:rsid w:val="00843221"/>
    <w:rsid w:val="0084681B"/>
    <w:rsid w:val="00846D6C"/>
    <w:rsid w:val="00853B34"/>
    <w:rsid w:val="00857E33"/>
    <w:rsid w:val="008619AA"/>
    <w:rsid w:val="00867EB1"/>
    <w:rsid w:val="00870600"/>
    <w:rsid w:val="00870B68"/>
    <w:rsid w:val="00874B82"/>
    <w:rsid w:val="008802B2"/>
    <w:rsid w:val="00882A7E"/>
    <w:rsid w:val="00883D19"/>
    <w:rsid w:val="00883E4F"/>
    <w:rsid w:val="008868A3"/>
    <w:rsid w:val="00890486"/>
    <w:rsid w:val="00896810"/>
    <w:rsid w:val="008A0176"/>
    <w:rsid w:val="008A0346"/>
    <w:rsid w:val="008A28A3"/>
    <w:rsid w:val="008A2BBB"/>
    <w:rsid w:val="008A33DC"/>
    <w:rsid w:val="008B4216"/>
    <w:rsid w:val="008B7835"/>
    <w:rsid w:val="008C3C77"/>
    <w:rsid w:val="008C41ED"/>
    <w:rsid w:val="008C6FA9"/>
    <w:rsid w:val="008C7779"/>
    <w:rsid w:val="008D047F"/>
    <w:rsid w:val="008D1F70"/>
    <w:rsid w:val="008D2C17"/>
    <w:rsid w:val="008D53FE"/>
    <w:rsid w:val="008E0A09"/>
    <w:rsid w:val="008E0FA6"/>
    <w:rsid w:val="008F6850"/>
    <w:rsid w:val="008F7A66"/>
    <w:rsid w:val="00900DE5"/>
    <w:rsid w:val="0090241F"/>
    <w:rsid w:val="009055D3"/>
    <w:rsid w:val="00907C7D"/>
    <w:rsid w:val="00910916"/>
    <w:rsid w:val="00925B7B"/>
    <w:rsid w:val="00926238"/>
    <w:rsid w:val="009316EC"/>
    <w:rsid w:val="00934BB7"/>
    <w:rsid w:val="00940301"/>
    <w:rsid w:val="009416A1"/>
    <w:rsid w:val="0094322F"/>
    <w:rsid w:val="009521F1"/>
    <w:rsid w:val="00952DC0"/>
    <w:rsid w:val="00954457"/>
    <w:rsid w:val="00955D50"/>
    <w:rsid w:val="00966A07"/>
    <w:rsid w:val="00966DA8"/>
    <w:rsid w:val="00967879"/>
    <w:rsid w:val="00970F5D"/>
    <w:rsid w:val="009738A3"/>
    <w:rsid w:val="00975C7B"/>
    <w:rsid w:val="009762ED"/>
    <w:rsid w:val="009858AD"/>
    <w:rsid w:val="00985EC7"/>
    <w:rsid w:val="00986D7E"/>
    <w:rsid w:val="00994B17"/>
    <w:rsid w:val="009A0752"/>
    <w:rsid w:val="009A3EED"/>
    <w:rsid w:val="009A6DFE"/>
    <w:rsid w:val="009A7F77"/>
    <w:rsid w:val="009B060B"/>
    <w:rsid w:val="009B3CF1"/>
    <w:rsid w:val="009C0E3F"/>
    <w:rsid w:val="009C0FB0"/>
    <w:rsid w:val="009C313A"/>
    <w:rsid w:val="009C423A"/>
    <w:rsid w:val="009C6257"/>
    <w:rsid w:val="009C7DF8"/>
    <w:rsid w:val="009D1539"/>
    <w:rsid w:val="009E216E"/>
    <w:rsid w:val="009E2395"/>
    <w:rsid w:val="009E3BB8"/>
    <w:rsid w:val="009F2E3D"/>
    <w:rsid w:val="009F41D7"/>
    <w:rsid w:val="009F7D04"/>
    <w:rsid w:val="00A02BD1"/>
    <w:rsid w:val="00A04494"/>
    <w:rsid w:val="00A1541A"/>
    <w:rsid w:val="00A17E5C"/>
    <w:rsid w:val="00A24295"/>
    <w:rsid w:val="00A2561D"/>
    <w:rsid w:val="00A301E6"/>
    <w:rsid w:val="00A33712"/>
    <w:rsid w:val="00A35AD4"/>
    <w:rsid w:val="00A35E4C"/>
    <w:rsid w:val="00A417BC"/>
    <w:rsid w:val="00A42FAE"/>
    <w:rsid w:val="00A43D54"/>
    <w:rsid w:val="00A44656"/>
    <w:rsid w:val="00A52A09"/>
    <w:rsid w:val="00A541E3"/>
    <w:rsid w:val="00A560DE"/>
    <w:rsid w:val="00A64C73"/>
    <w:rsid w:val="00A64E5E"/>
    <w:rsid w:val="00A65018"/>
    <w:rsid w:val="00A71908"/>
    <w:rsid w:val="00A73182"/>
    <w:rsid w:val="00A733E8"/>
    <w:rsid w:val="00A81C2A"/>
    <w:rsid w:val="00A82A5C"/>
    <w:rsid w:val="00A85514"/>
    <w:rsid w:val="00A86CC0"/>
    <w:rsid w:val="00A86E5C"/>
    <w:rsid w:val="00A9429A"/>
    <w:rsid w:val="00A95F87"/>
    <w:rsid w:val="00A96B79"/>
    <w:rsid w:val="00AA180B"/>
    <w:rsid w:val="00AA7317"/>
    <w:rsid w:val="00AA7AAE"/>
    <w:rsid w:val="00AB4D6E"/>
    <w:rsid w:val="00AB6F53"/>
    <w:rsid w:val="00AB7AFB"/>
    <w:rsid w:val="00AC37C4"/>
    <w:rsid w:val="00AC402C"/>
    <w:rsid w:val="00AC483E"/>
    <w:rsid w:val="00AC61B1"/>
    <w:rsid w:val="00AD2D06"/>
    <w:rsid w:val="00AD6463"/>
    <w:rsid w:val="00AE0606"/>
    <w:rsid w:val="00AE0E97"/>
    <w:rsid w:val="00AE266B"/>
    <w:rsid w:val="00AE33F7"/>
    <w:rsid w:val="00AE3C61"/>
    <w:rsid w:val="00AE4E5A"/>
    <w:rsid w:val="00AE6BD2"/>
    <w:rsid w:val="00AF0A06"/>
    <w:rsid w:val="00AF6D35"/>
    <w:rsid w:val="00B00590"/>
    <w:rsid w:val="00B01438"/>
    <w:rsid w:val="00B06FD7"/>
    <w:rsid w:val="00B071C1"/>
    <w:rsid w:val="00B128FE"/>
    <w:rsid w:val="00B161AE"/>
    <w:rsid w:val="00B17351"/>
    <w:rsid w:val="00B21F53"/>
    <w:rsid w:val="00B259A9"/>
    <w:rsid w:val="00B2720D"/>
    <w:rsid w:val="00B32645"/>
    <w:rsid w:val="00B32941"/>
    <w:rsid w:val="00B3449C"/>
    <w:rsid w:val="00B36CBB"/>
    <w:rsid w:val="00B403CC"/>
    <w:rsid w:val="00B430BC"/>
    <w:rsid w:val="00B43936"/>
    <w:rsid w:val="00B57BF8"/>
    <w:rsid w:val="00B64FA1"/>
    <w:rsid w:val="00B67B15"/>
    <w:rsid w:val="00B712C5"/>
    <w:rsid w:val="00B71B48"/>
    <w:rsid w:val="00B71BB9"/>
    <w:rsid w:val="00B72F52"/>
    <w:rsid w:val="00B73412"/>
    <w:rsid w:val="00B741C8"/>
    <w:rsid w:val="00B75116"/>
    <w:rsid w:val="00B813BA"/>
    <w:rsid w:val="00B84D2D"/>
    <w:rsid w:val="00B85C0F"/>
    <w:rsid w:val="00B85F49"/>
    <w:rsid w:val="00B87D09"/>
    <w:rsid w:val="00BA204F"/>
    <w:rsid w:val="00BA65B7"/>
    <w:rsid w:val="00BA6F06"/>
    <w:rsid w:val="00BB03E8"/>
    <w:rsid w:val="00BB0EAC"/>
    <w:rsid w:val="00BB708B"/>
    <w:rsid w:val="00BC0336"/>
    <w:rsid w:val="00BC2920"/>
    <w:rsid w:val="00BC2FE0"/>
    <w:rsid w:val="00BC6FA3"/>
    <w:rsid w:val="00BD0E0E"/>
    <w:rsid w:val="00BD29FB"/>
    <w:rsid w:val="00BD2A92"/>
    <w:rsid w:val="00BD4D8C"/>
    <w:rsid w:val="00BD6423"/>
    <w:rsid w:val="00BE2594"/>
    <w:rsid w:val="00BE2699"/>
    <w:rsid w:val="00BE43F5"/>
    <w:rsid w:val="00BE4ACF"/>
    <w:rsid w:val="00BE69EC"/>
    <w:rsid w:val="00BE6BFA"/>
    <w:rsid w:val="00BF3350"/>
    <w:rsid w:val="00BF6107"/>
    <w:rsid w:val="00C00273"/>
    <w:rsid w:val="00C02BB6"/>
    <w:rsid w:val="00C04136"/>
    <w:rsid w:val="00C07453"/>
    <w:rsid w:val="00C101B2"/>
    <w:rsid w:val="00C1234D"/>
    <w:rsid w:val="00C163DF"/>
    <w:rsid w:val="00C1689C"/>
    <w:rsid w:val="00C169EC"/>
    <w:rsid w:val="00C21242"/>
    <w:rsid w:val="00C234C8"/>
    <w:rsid w:val="00C25BAE"/>
    <w:rsid w:val="00C264C5"/>
    <w:rsid w:val="00C2699D"/>
    <w:rsid w:val="00C31C0C"/>
    <w:rsid w:val="00C33369"/>
    <w:rsid w:val="00C37F84"/>
    <w:rsid w:val="00C44DEC"/>
    <w:rsid w:val="00C47F47"/>
    <w:rsid w:val="00C51115"/>
    <w:rsid w:val="00C561DD"/>
    <w:rsid w:val="00C57352"/>
    <w:rsid w:val="00C63762"/>
    <w:rsid w:val="00C65604"/>
    <w:rsid w:val="00C66F28"/>
    <w:rsid w:val="00C7184E"/>
    <w:rsid w:val="00C81033"/>
    <w:rsid w:val="00C8182C"/>
    <w:rsid w:val="00C83E9F"/>
    <w:rsid w:val="00C857D6"/>
    <w:rsid w:val="00C87962"/>
    <w:rsid w:val="00C92FE4"/>
    <w:rsid w:val="00C94FB0"/>
    <w:rsid w:val="00C978E3"/>
    <w:rsid w:val="00CA1325"/>
    <w:rsid w:val="00CA3075"/>
    <w:rsid w:val="00CA6F38"/>
    <w:rsid w:val="00CA6F76"/>
    <w:rsid w:val="00CB1D51"/>
    <w:rsid w:val="00CB442D"/>
    <w:rsid w:val="00CC0A2D"/>
    <w:rsid w:val="00CC35EA"/>
    <w:rsid w:val="00CD576A"/>
    <w:rsid w:val="00CE432D"/>
    <w:rsid w:val="00CE5400"/>
    <w:rsid w:val="00CE65D9"/>
    <w:rsid w:val="00CF14FE"/>
    <w:rsid w:val="00CF1608"/>
    <w:rsid w:val="00CF3494"/>
    <w:rsid w:val="00CF5D91"/>
    <w:rsid w:val="00CF62B5"/>
    <w:rsid w:val="00CF6A72"/>
    <w:rsid w:val="00CF75C6"/>
    <w:rsid w:val="00D04A1B"/>
    <w:rsid w:val="00D108FF"/>
    <w:rsid w:val="00D115F3"/>
    <w:rsid w:val="00D213D1"/>
    <w:rsid w:val="00D21626"/>
    <w:rsid w:val="00D22CE7"/>
    <w:rsid w:val="00D2401F"/>
    <w:rsid w:val="00D30D0B"/>
    <w:rsid w:val="00D40E35"/>
    <w:rsid w:val="00D415D0"/>
    <w:rsid w:val="00D41A93"/>
    <w:rsid w:val="00D428D4"/>
    <w:rsid w:val="00D42F2A"/>
    <w:rsid w:val="00D46538"/>
    <w:rsid w:val="00D46899"/>
    <w:rsid w:val="00D4765B"/>
    <w:rsid w:val="00D65BEB"/>
    <w:rsid w:val="00D673CD"/>
    <w:rsid w:val="00D7166A"/>
    <w:rsid w:val="00D7432D"/>
    <w:rsid w:val="00D82338"/>
    <w:rsid w:val="00D82EAF"/>
    <w:rsid w:val="00D87679"/>
    <w:rsid w:val="00D974D2"/>
    <w:rsid w:val="00DA0837"/>
    <w:rsid w:val="00DA3E6F"/>
    <w:rsid w:val="00DA50F1"/>
    <w:rsid w:val="00DA5E81"/>
    <w:rsid w:val="00DA6F73"/>
    <w:rsid w:val="00DB0948"/>
    <w:rsid w:val="00DB2057"/>
    <w:rsid w:val="00DB48EC"/>
    <w:rsid w:val="00DB7F92"/>
    <w:rsid w:val="00DC107F"/>
    <w:rsid w:val="00DC32C1"/>
    <w:rsid w:val="00DC6781"/>
    <w:rsid w:val="00DC76CB"/>
    <w:rsid w:val="00DD074D"/>
    <w:rsid w:val="00DD07E2"/>
    <w:rsid w:val="00DD0DB9"/>
    <w:rsid w:val="00DD373E"/>
    <w:rsid w:val="00DD7428"/>
    <w:rsid w:val="00DE0AF2"/>
    <w:rsid w:val="00DE736F"/>
    <w:rsid w:val="00DF3002"/>
    <w:rsid w:val="00DF3C7E"/>
    <w:rsid w:val="00DF5A8F"/>
    <w:rsid w:val="00E0021B"/>
    <w:rsid w:val="00E0756C"/>
    <w:rsid w:val="00E11453"/>
    <w:rsid w:val="00E1365F"/>
    <w:rsid w:val="00E208BB"/>
    <w:rsid w:val="00E210C9"/>
    <w:rsid w:val="00E25717"/>
    <w:rsid w:val="00E26B9B"/>
    <w:rsid w:val="00E3176B"/>
    <w:rsid w:val="00E319A5"/>
    <w:rsid w:val="00E34AC6"/>
    <w:rsid w:val="00E3609B"/>
    <w:rsid w:val="00E37682"/>
    <w:rsid w:val="00E445DF"/>
    <w:rsid w:val="00E44D49"/>
    <w:rsid w:val="00E61E58"/>
    <w:rsid w:val="00E637D2"/>
    <w:rsid w:val="00E65BA6"/>
    <w:rsid w:val="00E66997"/>
    <w:rsid w:val="00E765C6"/>
    <w:rsid w:val="00E76A3C"/>
    <w:rsid w:val="00E84913"/>
    <w:rsid w:val="00E85D3B"/>
    <w:rsid w:val="00E85FDE"/>
    <w:rsid w:val="00E870D3"/>
    <w:rsid w:val="00E87DAC"/>
    <w:rsid w:val="00E90120"/>
    <w:rsid w:val="00E9161A"/>
    <w:rsid w:val="00E916C7"/>
    <w:rsid w:val="00EA30B0"/>
    <w:rsid w:val="00EA7288"/>
    <w:rsid w:val="00EB1619"/>
    <w:rsid w:val="00EB2E4D"/>
    <w:rsid w:val="00EB5DBF"/>
    <w:rsid w:val="00EB7B3A"/>
    <w:rsid w:val="00EC19D8"/>
    <w:rsid w:val="00EC203C"/>
    <w:rsid w:val="00EC29F3"/>
    <w:rsid w:val="00EC2EBA"/>
    <w:rsid w:val="00EC72B6"/>
    <w:rsid w:val="00ED006D"/>
    <w:rsid w:val="00ED0D11"/>
    <w:rsid w:val="00EE2460"/>
    <w:rsid w:val="00EE2EB5"/>
    <w:rsid w:val="00EE428A"/>
    <w:rsid w:val="00EF370B"/>
    <w:rsid w:val="00F0314E"/>
    <w:rsid w:val="00F0377B"/>
    <w:rsid w:val="00F04E50"/>
    <w:rsid w:val="00F10467"/>
    <w:rsid w:val="00F208A7"/>
    <w:rsid w:val="00F24F0B"/>
    <w:rsid w:val="00F277A2"/>
    <w:rsid w:val="00F30F5D"/>
    <w:rsid w:val="00F31A45"/>
    <w:rsid w:val="00F33EB8"/>
    <w:rsid w:val="00F359D9"/>
    <w:rsid w:val="00F35BE9"/>
    <w:rsid w:val="00F3750A"/>
    <w:rsid w:val="00F405D8"/>
    <w:rsid w:val="00F52BDE"/>
    <w:rsid w:val="00F53D12"/>
    <w:rsid w:val="00F55A25"/>
    <w:rsid w:val="00F55A47"/>
    <w:rsid w:val="00F60731"/>
    <w:rsid w:val="00F64905"/>
    <w:rsid w:val="00F67079"/>
    <w:rsid w:val="00F706F3"/>
    <w:rsid w:val="00F72F3F"/>
    <w:rsid w:val="00F751B5"/>
    <w:rsid w:val="00F75217"/>
    <w:rsid w:val="00F81EDC"/>
    <w:rsid w:val="00F84342"/>
    <w:rsid w:val="00F86280"/>
    <w:rsid w:val="00F87B5B"/>
    <w:rsid w:val="00F96C0D"/>
    <w:rsid w:val="00FA3AB4"/>
    <w:rsid w:val="00FA4256"/>
    <w:rsid w:val="00FA7295"/>
    <w:rsid w:val="00FB0753"/>
    <w:rsid w:val="00FB08E9"/>
    <w:rsid w:val="00FB1AF6"/>
    <w:rsid w:val="00FC0C2C"/>
    <w:rsid w:val="00FC3726"/>
    <w:rsid w:val="00FC5401"/>
    <w:rsid w:val="00FC639F"/>
    <w:rsid w:val="00FD3D8D"/>
    <w:rsid w:val="00FD5420"/>
    <w:rsid w:val="00FD5EE5"/>
    <w:rsid w:val="00FE2842"/>
    <w:rsid w:val="00FE32CD"/>
    <w:rsid w:val="00FE4EE2"/>
    <w:rsid w:val="00FE592F"/>
    <w:rsid w:val="00FF0BCC"/>
    <w:rsid w:val="00FF20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CDBFB"/>
  <w15:chartTrackingRefBased/>
  <w15:docId w15:val="{DC26D921-DDD6-4C94-A151-9B548BAC3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5406E7"/>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2F1335"/>
    <w:pPr>
      <w:numPr>
        <w:numId w:val="11"/>
      </w:numPr>
      <w:spacing w:after="0"/>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numPr>
        <w:numId w:val="9"/>
      </w:numPr>
      <w:spacing w:after="0"/>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5406E7"/>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5406E7"/>
    <w:pPr>
      <w:ind w:left="1304" w:right="567"/>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5406E7"/>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policyreviewbody">
    <w:name w:val="policy review body"/>
    <w:basedOn w:val="Normal"/>
    <w:link w:val="policyreviewbodyChar"/>
    <w:qFormat/>
    <w:rsid w:val="00A04494"/>
    <w:pPr>
      <w:ind w:left="720"/>
    </w:pPr>
  </w:style>
  <w:style w:type="character" w:customStyle="1" w:styleId="policyreviewbodyChar">
    <w:name w:val="policy review body Char"/>
    <w:basedOn w:val="DefaultParagraphFont"/>
    <w:link w:val="policyreviewbody"/>
    <w:rsid w:val="00A04494"/>
    <w:rPr>
      <w:rFonts w:ascii="TheSansB W3 Light" w:hAnsi="TheSansB W3 Light"/>
      <w:sz w:val="20"/>
    </w:rPr>
  </w:style>
  <w:style w:type="paragraph" w:customStyle="1" w:styleId="Refertosourcedefinitions">
    <w:name w:val="Refer to source/definitions"/>
    <w:basedOn w:val="Normal"/>
    <w:link w:val="RefertosourcedefinitionsChar"/>
    <w:autoRedefine/>
    <w:rsid w:val="00B67B15"/>
    <w:pPr>
      <w:ind w:left="1276"/>
    </w:pPr>
    <w:rPr>
      <w:rFonts w:ascii="TheSansB W6 SemiBold" w:eastAsia="Times New Roman" w:hAnsi="TheSansB W6 SemiBold" w:cs="Times New Roman"/>
      <w:i/>
      <w:color w:val="EE4158"/>
      <w:szCs w:val="24"/>
    </w:rPr>
  </w:style>
  <w:style w:type="character" w:customStyle="1" w:styleId="RefertosourcedefinitionsChar">
    <w:name w:val="Refer to source/definitions Char"/>
    <w:basedOn w:val="DefaultParagraphFont"/>
    <w:link w:val="Refertosourcedefinitions"/>
    <w:locked/>
    <w:rsid w:val="00B67B15"/>
    <w:rPr>
      <w:rFonts w:ascii="TheSansB W6 SemiBold" w:eastAsia="Times New Roman" w:hAnsi="TheSansB W6 SemiBold" w:cs="Times New Roman"/>
      <w:i/>
      <w:color w:val="EE4158"/>
      <w:sz w:val="20"/>
      <w:szCs w:val="24"/>
    </w:rPr>
  </w:style>
  <w:style w:type="paragraph" w:customStyle="1" w:styleId="Procedure-subheading">
    <w:name w:val="Procedure - sub heading"/>
    <w:basedOn w:val="Normal"/>
    <w:link w:val="Procedure-subheadingChar"/>
    <w:rsid w:val="00B67B15"/>
    <w:pPr>
      <w:spacing w:after="60"/>
      <w:ind w:left="1304"/>
      <w:contextualSpacing/>
    </w:pPr>
    <w:rPr>
      <w:rFonts w:ascii="Juhl Bold" w:eastAsiaTheme="majorEastAsia" w:hAnsi="Juhl Bold" w:cs="Times New Roman"/>
      <w:b/>
      <w:caps/>
      <w:color w:val="00ABBE"/>
      <w:spacing w:val="5"/>
      <w:kern w:val="28"/>
      <w:szCs w:val="52"/>
    </w:rPr>
  </w:style>
  <w:style w:type="character" w:customStyle="1" w:styleId="Procedure-subheadingChar">
    <w:name w:val="Procedure - sub heading Char"/>
    <w:basedOn w:val="DefaultParagraphFont"/>
    <w:link w:val="Procedure-subheading"/>
    <w:locked/>
    <w:rsid w:val="00B67B15"/>
    <w:rPr>
      <w:rFonts w:ascii="Juhl Bold" w:eastAsiaTheme="majorEastAsia" w:hAnsi="Juhl Bold" w:cs="Times New Roman"/>
      <w:b/>
      <w:caps/>
      <w:color w:val="00ABBE"/>
      <w:spacing w:val="5"/>
      <w:kern w:val="28"/>
      <w:sz w:val="20"/>
      <w:szCs w:val="52"/>
    </w:rPr>
  </w:style>
  <w:style w:type="paragraph" w:customStyle="1" w:styleId="Default">
    <w:name w:val="Default"/>
    <w:rsid w:val="00C857D6"/>
    <w:pPr>
      <w:autoSpaceDE w:val="0"/>
      <w:autoSpaceDN w:val="0"/>
      <w:adjustRightInd w:val="0"/>
      <w:spacing w:after="0" w:line="240" w:lineRule="auto"/>
    </w:pPr>
    <w:rPr>
      <w:rFonts w:ascii="Calibri" w:hAnsi="Calibri" w:cs="Calibri"/>
      <w:color w:val="000000"/>
      <w:sz w:val="24"/>
      <w:szCs w:val="24"/>
    </w:rPr>
  </w:style>
  <w:style w:type="table" w:styleId="PlainTable1">
    <w:name w:val="Plain Table 1"/>
    <w:basedOn w:val="TableNormal"/>
    <w:uiPriority w:val="41"/>
    <w:rsid w:val="006075A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5675F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iagram">
    <w:name w:val="Diagram"/>
    <w:basedOn w:val="BODYTEXTELAA"/>
    <w:qFormat/>
    <w:rsid w:val="000A01EB"/>
    <w:pPr>
      <w:jc w:val="right"/>
    </w:pPr>
    <w:rPr>
      <w:sz w:val="16"/>
    </w:rPr>
  </w:style>
  <w:style w:type="paragraph" w:customStyle="1" w:styleId="Style1">
    <w:name w:val="Style1"/>
    <w:basedOn w:val="BODYTEXTELAA"/>
    <w:next w:val="Diagram"/>
    <w:qFormat/>
    <w:rsid w:val="000A01EB"/>
    <w:pPr>
      <w:jc w:val="right"/>
    </w:pPr>
  </w:style>
  <w:style w:type="paragraph" w:customStyle="1" w:styleId="tick">
    <w:name w:val="tick"/>
    <w:basedOn w:val="BODYTEXTELAA"/>
    <w:link w:val="tickChar"/>
    <w:qFormat/>
    <w:rsid w:val="0010150B"/>
    <w:pPr>
      <w:framePr w:hSpace="180" w:wrap="around" w:vAnchor="text" w:hAnchor="page" w:x="2139" w:y="69"/>
      <w:ind w:left="0"/>
    </w:pPr>
  </w:style>
  <w:style w:type="paragraph" w:customStyle="1" w:styleId="table">
    <w:name w:val="table"/>
    <w:basedOn w:val="BODYTEXTELAA"/>
    <w:link w:val="tableChar"/>
    <w:qFormat/>
    <w:rsid w:val="00E84913"/>
    <w:pPr>
      <w:framePr w:hSpace="180" w:wrap="around" w:vAnchor="text" w:hAnchor="page" w:x="2139" w:y="69"/>
      <w:ind w:left="0"/>
    </w:pPr>
  </w:style>
  <w:style w:type="character" w:customStyle="1" w:styleId="tickChar">
    <w:name w:val="tick Char"/>
    <w:basedOn w:val="BODYTEXTELAAChar"/>
    <w:link w:val="tick"/>
    <w:rsid w:val="0010150B"/>
    <w:rPr>
      <w:rFonts w:ascii="TheSansB W3 Light" w:hAnsi="TheSansB W3 Light"/>
      <w:sz w:val="20"/>
      <w:szCs w:val="24"/>
    </w:rPr>
  </w:style>
  <w:style w:type="character" w:customStyle="1" w:styleId="tableChar">
    <w:name w:val="table Char"/>
    <w:basedOn w:val="BODYTEXTELAAChar"/>
    <w:link w:val="table"/>
    <w:rsid w:val="00E84913"/>
    <w:rPr>
      <w:rFonts w:ascii="TheSansB W3 Light" w:hAnsi="TheSansB W3 Light"/>
      <w:sz w:val="20"/>
      <w:szCs w:val="24"/>
    </w:rPr>
  </w:style>
  <w:style w:type="table" w:styleId="GridTable7Colorful-Accent4">
    <w:name w:val="Grid Table 7 Colorful Accent 4"/>
    <w:basedOn w:val="TableNormal"/>
    <w:uiPriority w:val="52"/>
    <w:rsid w:val="00557339"/>
    <w:pPr>
      <w:spacing w:after="0" w:line="240" w:lineRule="auto"/>
    </w:pPr>
    <w:rPr>
      <w:color w:val="4E2B58" w:themeColor="accent4" w:themeShade="BF"/>
    </w:rPr>
    <w:tblPr>
      <w:tblStyleRowBandSize w:val="1"/>
      <w:tblStyleColBandSize w:val="1"/>
      <w:tblBorders>
        <w:top w:val="single" w:sz="4" w:space="0" w:color="AD78BD" w:themeColor="accent4" w:themeTint="99"/>
        <w:left w:val="single" w:sz="4" w:space="0" w:color="AD78BD" w:themeColor="accent4" w:themeTint="99"/>
        <w:bottom w:val="single" w:sz="4" w:space="0" w:color="AD78BD" w:themeColor="accent4" w:themeTint="99"/>
        <w:right w:val="single" w:sz="4" w:space="0" w:color="AD78BD" w:themeColor="accent4" w:themeTint="99"/>
        <w:insideH w:val="single" w:sz="4" w:space="0" w:color="AD78BD" w:themeColor="accent4" w:themeTint="99"/>
        <w:insideV w:val="single" w:sz="4" w:space="0" w:color="AD78B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D2E9" w:themeFill="accent4" w:themeFillTint="33"/>
      </w:tcPr>
    </w:tblStylePr>
    <w:tblStylePr w:type="band1Horz">
      <w:tblPr/>
      <w:tcPr>
        <w:shd w:val="clear" w:color="auto" w:fill="E3D2E9" w:themeFill="accent4" w:themeFillTint="33"/>
      </w:tcPr>
    </w:tblStylePr>
    <w:tblStylePr w:type="neCell">
      <w:tblPr/>
      <w:tcPr>
        <w:tcBorders>
          <w:bottom w:val="single" w:sz="4" w:space="0" w:color="AD78BD" w:themeColor="accent4" w:themeTint="99"/>
        </w:tcBorders>
      </w:tcPr>
    </w:tblStylePr>
    <w:tblStylePr w:type="nwCell">
      <w:tblPr/>
      <w:tcPr>
        <w:tcBorders>
          <w:bottom w:val="single" w:sz="4" w:space="0" w:color="AD78BD" w:themeColor="accent4" w:themeTint="99"/>
        </w:tcBorders>
      </w:tcPr>
    </w:tblStylePr>
    <w:tblStylePr w:type="seCell">
      <w:tblPr/>
      <w:tcPr>
        <w:tcBorders>
          <w:top w:val="single" w:sz="4" w:space="0" w:color="AD78BD" w:themeColor="accent4" w:themeTint="99"/>
        </w:tcBorders>
      </w:tcPr>
    </w:tblStylePr>
    <w:tblStylePr w:type="swCell">
      <w:tblPr/>
      <w:tcPr>
        <w:tcBorders>
          <w:top w:val="single" w:sz="4" w:space="0" w:color="AD78BD" w:themeColor="accent4" w:themeTint="99"/>
        </w:tcBorders>
      </w:tcPr>
    </w:tblStylePr>
  </w:style>
  <w:style w:type="table" w:styleId="GridTable1Light-Accent1">
    <w:name w:val="Grid Table 1 Light Accent 1"/>
    <w:basedOn w:val="TableNormal"/>
    <w:uiPriority w:val="46"/>
    <w:rsid w:val="00BD6423"/>
    <w:pPr>
      <w:spacing w:after="0" w:line="240" w:lineRule="auto"/>
    </w:pPr>
    <w:tblPr>
      <w:tblStyleRowBandSize w:val="1"/>
      <w:tblStyleColBandSize w:val="1"/>
      <w:tblBorders>
        <w:top w:val="single" w:sz="4" w:space="0" w:color="85C8FF" w:themeColor="accent1" w:themeTint="66"/>
        <w:left w:val="single" w:sz="4" w:space="0" w:color="85C8FF" w:themeColor="accent1" w:themeTint="66"/>
        <w:bottom w:val="single" w:sz="4" w:space="0" w:color="85C8FF" w:themeColor="accent1" w:themeTint="66"/>
        <w:right w:val="single" w:sz="4" w:space="0" w:color="85C8FF" w:themeColor="accent1" w:themeTint="66"/>
        <w:insideH w:val="single" w:sz="4" w:space="0" w:color="85C8FF" w:themeColor="accent1" w:themeTint="66"/>
        <w:insideV w:val="single" w:sz="4" w:space="0" w:color="85C8FF" w:themeColor="accent1" w:themeTint="66"/>
      </w:tblBorders>
    </w:tblPr>
    <w:tblStylePr w:type="firstRow">
      <w:rPr>
        <w:b/>
        <w:bCs/>
      </w:rPr>
      <w:tblPr/>
      <w:tcPr>
        <w:tcBorders>
          <w:bottom w:val="single" w:sz="12" w:space="0" w:color="48ADFF" w:themeColor="accent1" w:themeTint="99"/>
        </w:tcBorders>
      </w:tcPr>
    </w:tblStylePr>
    <w:tblStylePr w:type="lastRow">
      <w:rPr>
        <w:b/>
        <w:bCs/>
      </w:rPr>
      <w:tblPr/>
      <w:tcPr>
        <w:tcBorders>
          <w:top w:val="double" w:sz="2" w:space="0" w:color="48ADFF" w:themeColor="accent1" w:themeTint="99"/>
        </w:tcBorders>
      </w:tcPr>
    </w:tblStylePr>
    <w:tblStylePr w:type="firstCol">
      <w:rPr>
        <w:b/>
        <w:bCs/>
      </w:rPr>
    </w:tblStylePr>
    <w:tblStylePr w:type="lastCol">
      <w:rPr>
        <w:b/>
        <w:bCs/>
      </w:rPr>
    </w:tblStylePr>
  </w:style>
  <w:style w:type="paragraph" w:customStyle="1" w:styleId="tableheading0">
    <w:name w:val="table heading"/>
    <w:basedOn w:val="Normal"/>
    <w:link w:val="tableheadingChar"/>
    <w:qFormat/>
    <w:rsid w:val="00CF1608"/>
    <w:pPr>
      <w:framePr w:hSpace="180" w:wrap="around" w:vAnchor="text" w:hAnchor="text" w:xAlign="center" w:y="1"/>
      <w:widowControl w:val="0"/>
      <w:suppressAutoHyphens/>
      <w:autoSpaceDE w:val="0"/>
      <w:autoSpaceDN w:val="0"/>
      <w:adjustRightInd w:val="0"/>
      <w:spacing w:after="0" w:line="260" w:lineRule="atLeast"/>
      <w:jc w:val="center"/>
      <w:textAlignment w:val="center"/>
    </w:pPr>
    <w:rPr>
      <w:rFonts w:ascii="Arial" w:eastAsia="Times New Roman" w:hAnsi="Arial" w:cs="Arial"/>
      <w:b/>
      <w:bCs/>
      <w:color w:val="FFFFFF" w:themeColor="background1"/>
      <w:sz w:val="18"/>
      <w:szCs w:val="18"/>
      <w:lang w:val="en-GB"/>
    </w:rPr>
  </w:style>
  <w:style w:type="character" w:customStyle="1" w:styleId="tableheadingChar">
    <w:name w:val="table heading Char"/>
    <w:basedOn w:val="DefaultParagraphFont"/>
    <w:link w:val="tableheading0"/>
    <w:rsid w:val="00CF1608"/>
    <w:rPr>
      <w:rFonts w:ascii="Arial" w:eastAsia="Times New Roman" w:hAnsi="Arial" w:cs="Arial"/>
      <w:b/>
      <w:bCs/>
      <w:color w:val="FFFFFF" w:themeColor="background1"/>
      <w:sz w:val="18"/>
      <w:szCs w:val="18"/>
      <w:lang w:val="en-GB"/>
    </w:rPr>
  </w:style>
  <w:style w:type="paragraph" w:styleId="Revision">
    <w:name w:val="Revision"/>
    <w:hidden/>
    <w:uiPriority w:val="99"/>
    <w:semiHidden/>
    <w:rsid w:val="00480B7D"/>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legislation.gov.au" TargetMode="External"/><Relationship Id="rId26" Type="http://schemas.openxmlformats.org/officeDocument/2006/relationships/image" Target="media/image8.png"/><Relationship Id="rId21" Type="http://schemas.openxmlformats.org/officeDocument/2006/relationships/hyperlink" Target="https://www.acecqa.gov.au/"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vic.gov.au" TargetMode="External"/><Relationship Id="rId25" Type="http://schemas.openxmlformats.org/officeDocument/2006/relationships/image" Target="media/image7.png"/><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legislation.gov.au" TargetMode="External"/><Relationship Id="rId20" Type="http://schemas.openxmlformats.org/officeDocument/2006/relationships/image" Target="media/image6.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laa.org.au/login/?url=https://elaa.org.au/account/" TargetMode="External"/><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legislation.vic.gov.au" TargetMode="External"/><Relationship Id="rId23" Type="http://schemas.openxmlformats.org/officeDocument/2006/relationships/hyperlink" Target="https://elaa.org.au/resources/free-resources/helpful-resources-for-policy-development/" TargetMode="External"/><Relationship Id="rId28" Type="http://schemas.openxmlformats.org/officeDocument/2006/relationships/header" Target="header1.xm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acecqa.gov.au/" TargetMode="External"/><Relationship Id="rId27" Type="http://schemas.openxmlformats.org/officeDocument/2006/relationships/image" Target="media/image9.png"/><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3" Type="http://schemas.openxmlformats.org/officeDocument/2006/relationships/hyperlink" Target="mailto:membersolutions@elaa.org.au" TargetMode="External"/><Relationship Id="rId2" Type="http://schemas.openxmlformats.org/officeDocument/2006/relationships/hyperlink" Target="mailto:membersolutions@elaa.org.au" TargetMode="External"/><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_rels/header4.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ELAA-2010-LT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3F656B5A3214FD386994F60EFA4672C"/>
        <w:category>
          <w:name w:val="General"/>
          <w:gallery w:val="placeholder"/>
        </w:category>
        <w:types>
          <w:type w:val="bbPlcHdr"/>
        </w:types>
        <w:behaviors>
          <w:behavior w:val="content"/>
        </w:behaviors>
        <w:guid w:val="{CB9D7EB5-17F8-4A06-97FC-4293A44D38EC}"/>
      </w:docPartPr>
      <w:docPartBody>
        <w:p w:rsidR="00D64A5C" w:rsidRDefault="00553C99">
          <w:pPr>
            <w:pStyle w:val="63F656B5A3214FD386994F60EFA4672C"/>
          </w:pPr>
          <w:r w:rsidRPr="00B134CF">
            <w:rPr>
              <w:rStyle w:val="PlaceholderText"/>
            </w:rPr>
            <w:t>[Company]</w:t>
          </w:r>
        </w:p>
      </w:docPartBody>
    </w:docPart>
    <w:docPart>
      <w:docPartPr>
        <w:name w:val="59985FA4DBE540928EA61479B8670697"/>
        <w:category>
          <w:name w:val="General"/>
          <w:gallery w:val="placeholder"/>
        </w:category>
        <w:types>
          <w:type w:val="bbPlcHdr"/>
        </w:types>
        <w:behaviors>
          <w:behavior w:val="content"/>
        </w:behaviors>
        <w:guid w:val="{4E6894E7-485C-495E-9C65-0CC9E32EA696}"/>
      </w:docPartPr>
      <w:docPartBody>
        <w:p w:rsidR="00D64A5C" w:rsidRDefault="00553C99">
          <w:pPr>
            <w:pStyle w:val="59985FA4DBE540928EA61479B8670697"/>
          </w:pPr>
          <w:r w:rsidRPr="00B67D49">
            <w:rPr>
              <w:rStyle w:val="PlaceholderText"/>
            </w:rPr>
            <w:t>[Company]</w:t>
          </w:r>
        </w:p>
      </w:docPartBody>
    </w:docPart>
    <w:docPart>
      <w:docPartPr>
        <w:name w:val="C366FE67B7D6430CA73BC0C378C4491D"/>
        <w:category>
          <w:name w:val="General"/>
          <w:gallery w:val="placeholder"/>
        </w:category>
        <w:types>
          <w:type w:val="bbPlcHdr"/>
        </w:types>
        <w:behaviors>
          <w:behavior w:val="content"/>
        </w:behaviors>
        <w:guid w:val="{D2A3D2E4-466B-40B3-B92E-AF68511AC3BC}"/>
      </w:docPartPr>
      <w:docPartBody>
        <w:p w:rsidR="00D64A5C" w:rsidRDefault="00553C99">
          <w:pPr>
            <w:pStyle w:val="C366FE67B7D6430CA73BC0C378C4491D"/>
          </w:pPr>
          <w:r w:rsidRPr="00B134CF">
            <w:rPr>
              <w:rStyle w:val="PlaceholderText"/>
            </w:rPr>
            <w:t>[Company]</w:t>
          </w:r>
        </w:p>
      </w:docPartBody>
    </w:docPart>
    <w:docPart>
      <w:docPartPr>
        <w:name w:val="1A6A71ED5D794C83BE7B339474172B81"/>
        <w:category>
          <w:name w:val="General"/>
          <w:gallery w:val="placeholder"/>
        </w:category>
        <w:types>
          <w:type w:val="bbPlcHdr"/>
        </w:types>
        <w:behaviors>
          <w:behavior w:val="content"/>
        </w:behaviors>
        <w:guid w:val="{E5C849D8-84F3-452B-8AC1-C8B3D52A29BD}"/>
      </w:docPartPr>
      <w:docPartBody>
        <w:p w:rsidR="00D64A5C" w:rsidRDefault="00553C99">
          <w:pPr>
            <w:pStyle w:val="1A6A71ED5D794C83BE7B339474172B81"/>
          </w:pPr>
          <w:r w:rsidRPr="0079588D">
            <w:rPr>
              <w:rStyle w:val="PlaceholderText"/>
            </w:rPr>
            <w:t>[Title]</w:t>
          </w:r>
        </w:p>
      </w:docPartBody>
    </w:docPart>
    <w:docPart>
      <w:docPartPr>
        <w:name w:val="5107C2BA71DB42038865A8C20D7C4CF8"/>
        <w:category>
          <w:name w:val="General"/>
          <w:gallery w:val="placeholder"/>
        </w:category>
        <w:types>
          <w:type w:val="bbPlcHdr"/>
        </w:types>
        <w:behaviors>
          <w:behavior w:val="content"/>
        </w:behaviors>
        <w:guid w:val="{41D4B6D6-1313-42CB-9D24-483FB9864E20}"/>
      </w:docPartPr>
      <w:docPartBody>
        <w:p w:rsidR="00D64A5C" w:rsidRDefault="009A62EB">
          <w:r w:rsidRPr="00726A53">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2EB"/>
    <w:rsid w:val="00003528"/>
    <w:rsid w:val="000D5FE2"/>
    <w:rsid w:val="00186387"/>
    <w:rsid w:val="001C66D7"/>
    <w:rsid w:val="00292F9B"/>
    <w:rsid w:val="00355F7D"/>
    <w:rsid w:val="004B0EBC"/>
    <w:rsid w:val="00553C99"/>
    <w:rsid w:val="00776FE8"/>
    <w:rsid w:val="00815FC4"/>
    <w:rsid w:val="009A62EB"/>
    <w:rsid w:val="00B160A7"/>
    <w:rsid w:val="00C215AD"/>
    <w:rsid w:val="00D64A5C"/>
    <w:rsid w:val="00DE0AF2"/>
    <w:rsid w:val="00E81F3E"/>
    <w:rsid w:val="00FE1D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6FE8"/>
    <w:rPr>
      <w:color w:val="808080"/>
    </w:rPr>
  </w:style>
  <w:style w:type="paragraph" w:customStyle="1" w:styleId="63F656B5A3214FD386994F60EFA4672C">
    <w:name w:val="63F656B5A3214FD386994F60EFA4672C"/>
  </w:style>
  <w:style w:type="paragraph" w:customStyle="1" w:styleId="59985FA4DBE540928EA61479B8670697">
    <w:name w:val="59985FA4DBE540928EA61479B8670697"/>
  </w:style>
  <w:style w:type="paragraph" w:customStyle="1" w:styleId="C366FE67B7D6430CA73BC0C378C4491D">
    <w:name w:val="C366FE67B7D6430CA73BC0C378C4491D"/>
  </w:style>
  <w:style w:type="paragraph" w:customStyle="1" w:styleId="1A6A71ED5D794C83BE7B339474172B81">
    <w:name w:val="1A6A71ED5D794C83BE7B339474172B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5" ma:contentTypeDescription="Create a new document." ma:contentTypeScope="" ma:versionID="d833671cef27cb1e9990edb3eafdd308">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96c12812b6db0e60c9dca8ebf9cdd368"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5BE05-B79B-4719-BAA5-301BFF3508EE}">
  <ds:schemaRefs>
    <ds:schemaRef ds:uri="http://schemas.microsoft.com/sharepoint/v3/contenttype/forms"/>
  </ds:schemaRefs>
</ds:datastoreItem>
</file>

<file path=customXml/itemProps2.xml><?xml version="1.0" encoding="utf-8"?>
<ds:datastoreItem xmlns:ds="http://schemas.openxmlformats.org/officeDocument/2006/customXml" ds:itemID="{A1EF4742-8BE0-40C6-8AB5-A8C926D8F127}">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3.xml><?xml version="1.0" encoding="utf-8"?>
<ds:datastoreItem xmlns:ds="http://schemas.openxmlformats.org/officeDocument/2006/customXml" ds:itemID="{3C6CBA4F-823B-4C5E-98D6-186B88ACE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0DEB91-D0C0-4356-A12E-D9962DEC6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ELAA_PolicyWorks_Master_Template_2021-ELAA-2010-LT1</Template>
  <TotalTime>9</TotalTime>
  <Pages>8</Pages>
  <Words>1410</Words>
  <Characters>8041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Policy Review Guidelines</vt:lpstr>
    </vt:vector>
  </TitlesOfParts>
  <Company>Keon Park Kindergarten Incorporated</Company>
  <LinksUpToDate>false</LinksUpToDate>
  <CharactersWithSpaces>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Review Guidelines</dc:title>
  <dc:subject/>
  <dc:creator>ELAA</dc:creator>
  <cp:keywords/>
  <dc:description/>
  <cp:lastModifiedBy>KPK Educators</cp:lastModifiedBy>
  <cp:revision>2</cp:revision>
  <dcterms:created xsi:type="dcterms:W3CDTF">2024-08-29T02:44:00Z</dcterms:created>
  <dcterms:modified xsi:type="dcterms:W3CDTF">2024-08-29T02:44:00Z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Order">
    <vt:r8>70200</vt:r8>
  </property>
  <property fmtid="{D5CDD505-2E9C-101B-9397-08002B2CF9AE}" pid="4" name="MediaServiceImageTags">
    <vt:lpwstr/>
  </property>
</Properties>
</file>