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444C" w14:textId="7F826A95" w:rsidR="002F4C88" w:rsidRDefault="002F4C88" w:rsidP="00422B9A">
      <w:pPr>
        <w:pStyle w:val="BODYTEXTELAA"/>
        <w:rPr>
          <w:lang w:val="en-GB"/>
        </w:rPr>
      </w:pPr>
      <w:r>
        <w:rPr>
          <w:noProof/>
          <w:lang w:val="en-GB"/>
        </w:rPr>
        <mc:AlternateContent>
          <mc:Choice Requires="wps">
            <w:drawing>
              <wp:anchor distT="0" distB="0" distL="114300" distR="114300" simplePos="0" relativeHeight="251658259"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422B9A">
      <w:pPr>
        <w:pStyle w:val="BODYTEXTELAA"/>
        <w:rPr>
          <w:lang w:val="en-GB"/>
        </w:rPr>
      </w:pPr>
    </w:p>
    <w:p w14:paraId="52BDCB5A" w14:textId="77777777" w:rsidR="007E3738" w:rsidRPr="00377C18" w:rsidRDefault="007E3738" w:rsidP="00422B9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658257" behindDoc="0" locked="0" layoutInCell="1" allowOverlap="1" wp14:anchorId="0F28F97C" wp14:editId="47AFC1C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658258"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422B9A">
      <w:pPr>
        <w:pStyle w:val="DisclaimerText"/>
      </w:pPr>
    </w:p>
    <w:p w14:paraId="69A99892" w14:textId="4F7C931F" w:rsidR="004E6BFE" w:rsidRDefault="002E0291" w:rsidP="00422B9A">
      <w:pPr>
        <w:pStyle w:val="DisclaimerText"/>
      </w:pPr>
      <w:r>
        <w:rPr>
          <w:noProof/>
          <w:lang w:val="en-US"/>
        </w:rPr>
        <w:drawing>
          <wp:anchor distT="0" distB="0" distL="114300" distR="114300" simplePos="0" relativeHeight="251658253"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76F06707" w:rsidR="00377C18" w:rsidRPr="00234D01" w:rsidRDefault="00377C18" w:rsidP="00422B9A">
      <w:pPr>
        <w:pStyle w:val="BODYTEXTELAA"/>
      </w:pPr>
      <w:r w:rsidRPr="00234D01">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Content>
          <w:r w:rsidR="00796DCA">
            <w:t>Keon Park Kindergarten Incorporated</w:t>
          </w:r>
        </w:sdtContent>
      </w:sdt>
      <w:r w:rsidRPr="00234D01">
        <w:t xml:space="preserve"> to ensure that all children are:</w:t>
      </w:r>
    </w:p>
    <w:p w14:paraId="6FEB4556" w14:textId="77777777" w:rsidR="005D1A5E" w:rsidRPr="00234D01" w:rsidRDefault="005D1A5E" w:rsidP="00D87B20">
      <w:pPr>
        <w:pStyle w:val="BodyTextBullet1"/>
      </w:pPr>
      <w:r w:rsidRPr="00234D01">
        <w:t xml:space="preserve">are adequately </w:t>
      </w:r>
      <w:proofErr w:type="gramStart"/>
      <w:r w:rsidRPr="00234D01">
        <w:t>supervised at all times</w:t>
      </w:r>
      <w:proofErr w:type="gramEnd"/>
    </w:p>
    <w:p w14:paraId="0156C19A" w14:textId="6513895C" w:rsidR="00377C18" w:rsidRDefault="00377C18" w:rsidP="00D87B20">
      <w:pPr>
        <w:pStyle w:val="BodyTextBullet1"/>
      </w:pPr>
      <w:r>
        <w:t xml:space="preserve">kept safe while travelling as pedestrians, cyclists or passengers in a vehicle </w:t>
      </w:r>
    </w:p>
    <w:p w14:paraId="7A3DAF6E" w14:textId="63015E15" w:rsidR="003D5467" w:rsidRDefault="00377C18" w:rsidP="00D87B20">
      <w:pPr>
        <w:pStyle w:val="BodyTextBullet1"/>
      </w:pPr>
      <w:r>
        <w:t>able to participate in road safety education to assist them in being and becoming safe and responsible road users.</w:t>
      </w:r>
    </w:p>
    <w:p w14:paraId="46833C2C" w14:textId="77777777" w:rsidR="00377C18" w:rsidRDefault="00377C18" w:rsidP="00422B9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2B1A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3DD79726" w:rsidR="00A95F87" w:rsidRDefault="00000000" w:rsidP="00422B9A">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Content>
          <w:r w:rsidR="00796DCA">
            <w:t>Keon Park Kindergarten Incorporated</w:t>
          </w:r>
        </w:sdtContent>
      </w:sdt>
      <w:r w:rsidR="00377C18">
        <w:t xml:space="preserve"> is committed to</w:t>
      </w:r>
      <w:r w:rsidR="00A95F87">
        <w:t>:</w:t>
      </w:r>
    </w:p>
    <w:p w14:paraId="64E22E3B" w14:textId="72F15CC0" w:rsidR="00377C18" w:rsidRPr="00377C18" w:rsidRDefault="00377C18" w:rsidP="00D87B20">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D87B20">
      <w:pPr>
        <w:pStyle w:val="BodyTextBullet1"/>
      </w:pPr>
      <w:r w:rsidRPr="00377C18">
        <w:t>the rights of children to travel safely as passengers, pedestrians and cyclists</w:t>
      </w:r>
    </w:p>
    <w:p w14:paraId="32D56009" w14:textId="77777777" w:rsidR="00377C18" w:rsidRPr="00377C18" w:rsidRDefault="00377C18" w:rsidP="00D87B20">
      <w:pPr>
        <w:pStyle w:val="BodyTextBullet1"/>
      </w:pPr>
      <w:r w:rsidRPr="00377C18">
        <w:t>an evidence-based approach in the provision of road safety education and practice</w:t>
      </w:r>
    </w:p>
    <w:p w14:paraId="3ED209BE" w14:textId="017CEEEE" w:rsidR="00377C18" w:rsidRPr="00377C18" w:rsidRDefault="00377C18" w:rsidP="00D87B20">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342ED0C1" w:rsidR="009D1539" w:rsidRDefault="009D1539" w:rsidP="00422B9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Content>
          <w:r w:rsidR="00796DCA">
            <w:t>Keon Park Kindergarten Incorporated</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422B9A">
      <w:pPr>
        <w:pStyle w:val="BODYTEXTELAA"/>
      </w:pPr>
      <w:r>
        <w:t>This policy must be read in conjunction with the:</w:t>
      </w:r>
    </w:p>
    <w:p w14:paraId="4DD0BE0E" w14:textId="3B5C1809" w:rsidR="006A5203" w:rsidRDefault="006A5203" w:rsidP="00D87B20">
      <w:pPr>
        <w:pStyle w:val="BodyTextBullet1"/>
      </w:pPr>
      <w:r>
        <w:t>Excursions and Service Events Policy</w:t>
      </w:r>
    </w:p>
    <w:p w14:paraId="5C18043D" w14:textId="09B03B6B" w:rsidR="006A5203" w:rsidRDefault="006A5203" w:rsidP="00D87B20">
      <w:pPr>
        <w:pStyle w:val="BodyTextBullet1"/>
      </w:pPr>
      <w:r>
        <w:t xml:space="preserve">Supervision of Children Policy </w:t>
      </w:r>
    </w:p>
    <w:p w14:paraId="76BD67CC" w14:textId="56F5E910" w:rsidR="000D397D" w:rsidRDefault="006A5203" w:rsidP="00D87B20">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A47C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422B9A">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422B9A">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422B9A">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422B9A">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422B9A">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422B9A">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422B9A">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422B9A">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55AF8E5A"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r w:rsidR="00796DCA">
              <w:t xml:space="preserve"> about road safety.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22B9A">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422B9A">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422B9A">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422B9A">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422B9A">
            <w:pPr>
              <w:pStyle w:val="Tick"/>
              <w:framePr w:hSpace="0" w:wrap="auto" w:vAnchor="margin" w:hAnchor="text" w:xAlign="left" w:yAlign="inline"/>
            </w:pPr>
            <w:r>
              <w:sym w:font="Symbol" w:char="F0D6"/>
            </w:r>
          </w:p>
        </w:tc>
      </w:tr>
      <w:tr w:rsidR="00792A8E" w14:paraId="4541CE1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4728C9" w14:textId="31D9A605" w:rsidR="00792A8E" w:rsidRPr="00A400FC" w:rsidRDefault="00792A8E" w:rsidP="00B02B69">
            <w:r w:rsidRPr="000F0D0B">
              <w:t>Ensuring that educators understand and follow the service’s procedures and will immediately intervene and rectify where a child is observed being transported to or from the premises by a</w:t>
            </w:r>
            <w:r w:rsidR="00162978">
              <w:t xml:space="preserve"> family member/guardian</w:t>
            </w:r>
            <w:r w:rsidRPr="000F0D0B">
              <w:t xml:space="preserve"> in an unsafe manner</w:t>
            </w:r>
            <w:r>
              <w:t xml:space="preserve"> </w:t>
            </w:r>
            <w:r w:rsidRPr="00096428">
              <w:rPr>
                <w:rStyle w:val="RefertoSourceDefinitionsAttachmentChar"/>
              </w:rPr>
              <w:t>(refer to Attachment 2)</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F48341" w14:textId="163B3BD1" w:rsidR="00792A8E" w:rsidRDefault="00792A8E"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5C4575" w14:textId="2D922C18" w:rsidR="00792A8E" w:rsidRDefault="00792A8E"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E16243" w14:textId="20C9DD12" w:rsidR="00792A8E" w:rsidRDefault="00162978"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36621" w14:textId="77777777" w:rsidR="00792A8E" w:rsidRDefault="00792A8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F1C5E6" w14:textId="77777777" w:rsidR="00792A8E" w:rsidRDefault="00792A8E" w:rsidP="00422B9A">
            <w:pPr>
              <w:pStyle w:val="Tick"/>
              <w:framePr w:hSpace="0" w:wrap="auto" w:vAnchor="margin" w:hAnchor="text" w:xAlign="left" w:yAlign="inline"/>
            </w:pP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422B9A">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422B9A">
            <w:pPr>
              <w:pStyle w:val="Tick"/>
              <w:framePr w:hSpace="0" w:wrap="auto" w:vAnchor="margin" w:hAnchor="text" w:xAlign="left" w:yAlign="inline"/>
            </w:pPr>
            <w:r w:rsidRPr="00FC2113">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422B9A">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422B9A">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422B9A">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lastRenderedPageBreak/>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422B9A">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422B9A">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422B9A">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D703609" w:rsidR="000E4107" w:rsidRDefault="000E4107" w:rsidP="000E4107">
            <w:r w:rsidRPr="00E67D18">
              <w:t>Ensuring that buses hired for use on excursions have fitted seatbelts</w:t>
            </w:r>
            <w:r w:rsidR="00184C07">
              <w:t xml:space="preserve"> (wherever possible)</w:t>
            </w:r>
            <w:r w:rsidRPr="00E67D18">
              <w:t xml:space="preserv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422B9A">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422B9A">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422B9A">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422B9A">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422B9A">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422B9A">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65B4B273" w:rsidR="000E4107" w:rsidRDefault="000E4107" w:rsidP="000E4107">
            <w:r w:rsidRPr="00044A20">
              <w:t xml:space="preserve">Ensuring that a child </w:t>
            </w:r>
            <w:r w:rsidR="00184C07">
              <w:t>has</w:t>
            </w:r>
            <w:r w:rsidRPr="00044A20">
              <w:t xml:space="preserve"> written authorisation</w:t>
            </w:r>
            <w:r w:rsidR="00313907">
              <w:t xml:space="preserve"> (</w:t>
            </w:r>
            <w:r w:rsidR="005016A2">
              <w:t xml:space="preserve">except </w:t>
            </w:r>
            <w:r w:rsidR="00313907">
              <w:t>in an emergency)</w:t>
            </w:r>
            <w:r w:rsidRPr="00044A20">
              <w:t xml:space="preserve"> by the parent/guardian or person named in the child’s enrolment record, </w:t>
            </w:r>
            <w:r w:rsidR="00184C07">
              <w:t xml:space="preserve">prior to being transported </w:t>
            </w:r>
            <w:r w:rsidRPr="00044A20">
              <w:t xml:space="preserve">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422B9A">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E4107">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422B9A">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38367C83" w:rsidR="000E4107" w:rsidRPr="000F00C8" w:rsidRDefault="000E4107" w:rsidP="000E4107">
            <w:r>
              <w:t xml:space="preserve">Ensuring that buses/vehicles used </w:t>
            </w:r>
            <w:r w:rsidR="00184C07">
              <w:t>f</w:t>
            </w:r>
            <w:r>
              <w:t xml:space="preserve">or the transportation </w:t>
            </w:r>
            <w:r w:rsidRPr="0D78574C">
              <w:rPr>
                <w:rStyle w:val="RefertoSourceDefinitionsAttachmentChar"/>
              </w:rPr>
              <w:t>(refer to Definitions)</w:t>
            </w:r>
            <w:r>
              <w:t xml:space="preserve"> of children have fitted seatbelts</w:t>
            </w:r>
            <w:r w:rsidR="00184C07">
              <w:t xml:space="preserve"> (wherever possible)</w:t>
            </w:r>
            <w:r>
              <w:t xml:space="preserve">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422B9A">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lastRenderedPageBreak/>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422B9A">
            <w:pPr>
              <w:pStyle w:val="Tick"/>
              <w:framePr w:hSpace="0" w:wrap="auto" w:vAnchor="margin" w:hAnchor="text" w:xAlign="left" w:yAlign="inline"/>
            </w:pPr>
            <w:r w:rsidRPr="00657521">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422B9A">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422B9A">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524A370A" w:rsidR="00C5749B" w:rsidRPr="00B67E28" w:rsidRDefault="00C5749B" w:rsidP="000E4107">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w:t>
            </w:r>
            <w:r w:rsidR="00184C07">
              <w:t>,</w:t>
            </w:r>
            <w:r w:rsidR="00E42A91" w:rsidRPr="00B67E28">
              <w:t xml:space="preserve"> </w:t>
            </w:r>
            <w:r w:rsidR="00184C07">
              <w:t xml:space="preserve">it </w:t>
            </w:r>
            <w:r w:rsidR="00E42A91" w:rsidRPr="00B67E28">
              <w:t>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422B9A">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0B536739" w:rsidR="008E4BAF" w:rsidRPr="00B67E28" w:rsidRDefault="008E4BAF" w:rsidP="008E4BAF">
            <w:pPr>
              <w:rPr>
                <w:rStyle w:val="RegulationLawChar"/>
              </w:rPr>
            </w:pPr>
            <w:r w:rsidRPr="00B67E28">
              <w:t xml:space="preserve">Ensuring </w:t>
            </w:r>
            <w:r w:rsidR="004B31C6" w:rsidRPr="00B67E28">
              <w:t xml:space="preserve">a </w:t>
            </w:r>
            <w:r w:rsidRPr="00B67E28">
              <w:t xml:space="preserve">staff member or nominated supervisor is present at the service when children get on and off a vehicle. </w:t>
            </w:r>
            <w:r w:rsidRPr="00B67E28">
              <w:rPr>
                <w:b/>
                <w:bCs/>
              </w:rPr>
              <w:t>This person must be an additional person, it cannot be the driver of the vehicle</w:t>
            </w:r>
            <w:r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45AE52A5" w14:textId="2C218A0A" w:rsidR="00E55DBC" w:rsidRPr="00B67E28" w:rsidRDefault="005B266E" w:rsidP="008E4BAF">
            <w:r w:rsidRPr="00B67E28">
              <w:rPr>
                <w:noProof/>
              </w:rPr>
              <mc:AlternateContent>
                <mc:Choice Requires="wps">
                  <w:drawing>
                    <wp:inline distT="0" distB="0" distL="0" distR="0" wp14:anchorId="5A3E8B6B" wp14:editId="6BE6FD2C">
                      <wp:extent cx="3317132" cy="928991"/>
                      <wp:effectExtent l="0" t="0" r="17145" b="24130"/>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E8B6B" id="Rectangle 19" o:spid="_x0000_s1028"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KKdYQhnAgAAJQUAAA4AAAAAAAAAAAAAAAAALgIAAGRycy9l&#10;Mm9Eb2MueG1sUEsBAi0AFAAGAAgAAAAhAOYH2HfaAAAABQEAAA8AAAAAAAAAAAAAAAAAwQQAAGRy&#10;cy9kb3ducmV2LnhtbFBLBQYAAAAABAAEAPMAAADIBQ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422B9A">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422B9A">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003CD6C0" w:rsidR="008E4BAF" w:rsidRPr="00B67E28" w:rsidRDefault="008E4BAF" w:rsidP="008E4BAF">
            <w:r w:rsidRPr="00B67E28">
              <w:t>Ensuring each child getting on and off a vehicle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422B9A">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6D0362D8" w:rsidR="008E4BAF" w:rsidRPr="00B67E28" w:rsidRDefault="008E4BAF" w:rsidP="008E4BAF">
            <w:r w:rsidRPr="00B67E28">
              <w:t>Ensuring the service</w:t>
            </w:r>
            <w:r w:rsidR="00E824CC" w:rsidRPr="00B67E28">
              <w:t xml:space="preserve"> </w:t>
            </w:r>
            <w:r w:rsidR="005016A2">
              <w:t xml:space="preserve">(not the driver) </w:t>
            </w:r>
            <w:r w:rsidR="00E824CC" w:rsidRPr="00B67E28">
              <w:t xml:space="preserve">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513BA7F9"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t xml:space="preserve">date and time the record was made </w:t>
            </w:r>
          </w:p>
          <w:p w14:paraId="3C838AC8" w14:textId="3844028F" w:rsidR="008E4BAF" w:rsidRPr="00B67E28" w:rsidRDefault="00B20D28" w:rsidP="0068433C">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422B9A">
            <w:pPr>
              <w:pStyle w:val="Tick"/>
              <w:framePr w:hSpace="0" w:wrap="auto" w:vAnchor="margin" w:hAnchor="text" w:xAlign="left" w:yAlign="inline"/>
            </w:pPr>
            <w:r>
              <w:sym w:font="Symbol" w:char="F0D6"/>
            </w:r>
          </w:p>
        </w:tc>
      </w:tr>
      <w:tr w:rsidR="00121FEF" w14:paraId="0AEC7B6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A467265" w14:textId="0776BB35" w:rsidR="00121FEF" w:rsidRPr="00FC2113" w:rsidRDefault="00121FEF" w:rsidP="00121FEF">
            <w:r w:rsidRPr="00B67E28">
              <w:t>Ensuring an extensive check of the vehicle after children ha</w:t>
            </w:r>
            <w:r>
              <w:t>ve disembarke</w:t>
            </w:r>
            <w:r w:rsidRPr="00B67E28">
              <w:t xml:space="preserve">d to confirm no </w:t>
            </w:r>
            <w:r w:rsidRPr="00FC2113">
              <w:t>child</w:t>
            </w:r>
            <w:r>
              <w:t xml:space="preserve"> is</w:t>
            </w:r>
            <w:r w:rsidRPr="00FC2113">
              <w:t xml:space="preserve"> left behind </w:t>
            </w:r>
            <w:r>
              <w:t>i</w:t>
            </w:r>
            <w:r w:rsidRPr="00FC2113">
              <w:t>n the vehicle</w:t>
            </w:r>
            <w:r>
              <w:t xml:space="preserve">. </w:t>
            </w:r>
            <w:r w:rsidRPr="00FC2113">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F5E24" w14:textId="5C1130E6"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B4F90" w14:textId="1A8DBCE7"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5821E7" w14:textId="4A94991F"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9658C"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98267" w14:textId="41C324BC" w:rsidR="00121FEF" w:rsidRDefault="00121FEF" w:rsidP="00121FEF">
            <w:pPr>
              <w:pStyle w:val="Tick"/>
              <w:framePr w:hSpace="0" w:wrap="auto" w:vAnchor="margin" w:hAnchor="text" w:xAlign="left" w:yAlign="inline"/>
            </w:pPr>
            <w:r>
              <w:sym w:font="Symbol" w:char="F0D6"/>
            </w:r>
          </w:p>
        </w:tc>
      </w:tr>
      <w:tr w:rsidR="00121FEF"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3907374D" w:rsidR="00121FEF" w:rsidRPr="00B67E28" w:rsidRDefault="00121FEF" w:rsidP="00121FEF">
            <w:r w:rsidRPr="00FC2113">
              <w:t>Ensuring these document</w:t>
            </w:r>
            <w:r>
              <w:t>s</w:t>
            </w:r>
            <w:r w:rsidRPr="00FC2113">
              <w:t xml:space="preserve"> are kept for a period of 3 years after the last date on which the child was educated and cared for by the service </w:t>
            </w:r>
            <w:r w:rsidRPr="00FC2113">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121FEF" w:rsidRDefault="00121FEF" w:rsidP="00121FEF">
            <w:pPr>
              <w:pStyle w:val="Tick"/>
              <w:framePr w:hSpace="0" w:wrap="auto" w:vAnchor="margin" w:hAnchor="text" w:xAlign="left" w:yAlign="inline"/>
            </w:pPr>
          </w:p>
        </w:tc>
      </w:tr>
      <w:tr w:rsidR="00121FEF"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121FEF" w:rsidRPr="00234D01" w:rsidRDefault="00121FEF" w:rsidP="00121FEF">
            <w:r w:rsidRPr="00234D01">
              <w:t xml:space="preserve">Ensuring that all the required equipment and/or items are taken on the transportation, including, but not limited to, a first aid kit, emergency contact lists, children’s individual medication, required medical management plans and mobile phone and that educators or staff with first aid qualifications and training are in attendance </w:t>
            </w:r>
            <w:r w:rsidRPr="00234D01">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121FEF" w:rsidRPr="00682F72"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121FEF" w:rsidRDefault="00121FEF" w:rsidP="00121FEF">
            <w:pPr>
              <w:pStyle w:val="Tick"/>
              <w:framePr w:hSpace="0" w:wrap="auto" w:vAnchor="margin" w:hAnchor="text" w:xAlign="left" w:yAlign="inline"/>
            </w:pPr>
            <w:r>
              <w:sym w:font="Symbol" w:char="F0D6"/>
            </w:r>
          </w:p>
        </w:tc>
      </w:tr>
      <w:tr w:rsidR="00121FEF" w14:paraId="6C8674E2"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6B21A1AB" w14:textId="4D5E0094" w:rsidR="00121FEF" w:rsidRPr="00234D01" w:rsidRDefault="00121FEF" w:rsidP="00121FEF">
            <w:r w:rsidRPr="00234D01">
              <w:t>In preparing the safe arrival of children policies and procedures, the approved provider of a children's service must consult with</w:t>
            </w:r>
            <w:r w:rsidR="00234D01">
              <w:t>:</w:t>
            </w:r>
          </w:p>
          <w:p w14:paraId="3688C9CF" w14:textId="58B8D71B" w:rsidR="00121FEF" w:rsidRPr="00234D01" w:rsidRDefault="00121FEF" w:rsidP="005B266E">
            <w:pPr>
              <w:pStyle w:val="ListParagraph"/>
              <w:framePr w:hSpace="0" w:wrap="auto" w:vAnchor="margin" w:hAnchor="text" w:xAlign="left" w:yAlign="inline"/>
              <w:rPr>
                <w:rFonts w:eastAsiaTheme="minorHAnsi"/>
              </w:rPr>
            </w:pPr>
            <w:r w:rsidRPr="00234D01">
              <w:rPr>
                <w:rFonts w:eastAsiaTheme="minorHAnsi"/>
              </w:rPr>
              <w:t>staff of the service</w:t>
            </w:r>
          </w:p>
          <w:p w14:paraId="1DEA115B" w14:textId="4620FD6D" w:rsidR="00121FEF" w:rsidRPr="00234D01" w:rsidRDefault="00121FEF" w:rsidP="005B266E">
            <w:pPr>
              <w:pStyle w:val="ListParagraph"/>
              <w:framePr w:hSpace="0" w:wrap="auto" w:vAnchor="margin" w:hAnchor="text" w:xAlign="left" w:yAlign="inline"/>
            </w:pPr>
            <w:r w:rsidRPr="00234D01">
              <w:rPr>
                <w:rFonts w:eastAsiaTheme="minorHAnsi"/>
              </w:rPr>
              <w:t>Parents/guardians of children</w:t>
            </w:r>
            <w:r w:rsidRPr="00234D01">
              <w:t xml:space="preserve"> </w:t>
            </w:r>
          </w:p>
          <w:p w14:paraId="15A94743" w14:textId="773ED3E9" w:rsidR="00121FEF" w:rsidRPr="00234D01" w:rsidRDefault="00121FEF" w:rsidP="005B266E">
            <w:pPr>
              <w:pStyle w:val="ListParagraph"/>
              <w:framePr w:hSpace="0" w:wrap="auto" w:vAnchor="margin" w:hAnchor="text" w:xAlign="left" w:yAlign="inline"/>
            </w:pPr>
            <w:r w:rsidRPr="00234D01">
              <w:lastRenderedPageBreak/>
              <w:t>children being educated and cared for by the service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1F82E6" w14:textId="344FDC94" w:rsidR="00121FEF" w:rsidRPr="00657521" w:rsidRDefault="00234D01" w:rsidP="00121FEF">
            <w:pPr>
              <w:pStyle w:val="Tick"/>
              <w:framePr w:hSpace="0" w:wrap="auto" w:vAnchor="margin" w:hAnchor="text" w:xAlign="left" w:yAlign="inline"/>
            </w:pPr>
            <w:r>
              <w:rPr>
                <w:rFonts w:ascii="Abadi" w:hAnsi="Abadi"/>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D75D0" w14:textId="56A28BFF"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CD989C"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646FAB"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CA22D" w14:textId="77777777" w:rsidR="00121FEF" w:rsidRDefault="00121FEF" w:rsidP="00121FEF">
            <w:pPr>
              <w:pStyle w:val="Tick"/>
              <w:framePr w:hSpace="0" w:wrap="auto" w:vAnchor="margin" w:hAnchor="text" w:xAlign="left" w:yAlign="inline"/>
            </w:pPr>
          </w:p>
        </w:tc>
      </w:tr>
      <w:tr w:rsidR="00121FEF" w14:paraId="52B80108"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01C153A5" w14:textId="40547646" w:rsidR="00121FEF" w:rsidRPr="00FC2113" w:rsidRDefault="00121FEF" w:rsidP="00121FEF">
            <w:r w:rsidRPr="00234D01">
              <w:t xml:space="preserve">Conduct a risk assessment at least once every 12 months, and as soon as practicable after becoming aware of any circumstance that may affect the safe arrival of children travelling between a children’s service and any other education or early childhood service </w:t>
            </w:r>
            <w:r w:rsidRPr="00234D01">
              <w:rPr>
                <w:rStyle w:val="RegulationLawChar"/>
              </w:rPr>
              <w:t>(Regulation 71C)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B294F0" w14:textId="76CDF7A6" w:rsidR="00121FEF" w:rsidRPr="00657521" w:rsidRDefault="00234D01" w:rsidP="00121FEF">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8BDA5" w14:textId="34E196AB"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601021"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36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D6713" w14:textId="77777777" w:rsidR="00121FEF" w:rsidRDefault="00121FEF" w:rsidP="00121FEF">
            <w:pPr>
              <w:pStyle w:val="Tick"/>
              <w:framePr w:hSpace="0" w:wrap="auto" w:vAnchor="margin" w:hAnchor="text" w:xAlign="left" w:yAlign="inline"/>
            </w:pPr>
          </w:p>
        </w:tc>
      </w:tr>
      <w:tr w:rsidR="00121FEF"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121FEF" w:rsidRPr="00902A74" w:rsidRDefault="00121FEF" w:rsidP="00121FEF">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121FEF"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121FEF" w:rsidRDefault="00121FEF" w:rsidP="00121FEF">
            <w:pPr>
              <w:pStyle w:val="Tick"/>
              <w:framePr w:hSpace="0" w:wrap="auto" w:vAnchor="margin" w:hAnchor="text" w:xAlign="left" w:yAlign="inline"/>
            </w:pPr>
            <w:r>
              <w:sym w:font="Symbol" w:char="F0D6"/>
            </w:r>
          </w:p>
        </w:tc>
      </w:tr>
    </w:tbl>
    <w:p w14:paraId="6D141517" w14:textId="483B5C7E" w:rsidR="003E57FD" w:rsidRDefault="003E57FD" w:rsidP="00422B9A">
      <w:pPr>
        <w:pStyle w:val="BODYTEXTELAA"/>
      </w:pPr>
    </w:p>
    <w:p w14:paraId="226ABB63" w14:textId="77777777" w:rsidR="00F359D9" w:rsidRDefault="00786E36" w:rsidP="00422B9A">
      <w:pPr>
        <w:pStyle w:val="BODYTEXTELAA"/>
      </w:pPr>
      <w:r>
        <w:rPr>
          <w:noProof/>
        </w:rPr>
        <w:drawing>
          <wp:anchor distT="0" distB="0" distL="114300" distR="114300" simplePos="0" relativeHeight="251658249"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882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422B9A">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422B9A">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422B9A">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D87B20">
      <w:pPr>
        <w:pStyle w:val="BodyTextBullet1"/>
      </w:pPr>
      <w:r>
        <w:t>their small size and changing needs as they grow</w:t>
      </w:r>
    </w:p>
    <w:p w14:paraId="17682CED" w14:textId="45AA4FD8" w:rsidR="00F02F2B" w:rsidRDefault="00F02F2B" w:rsidP="00D87B20">
      <w:pPr>
        <w:pStyle w:val="BodyTextBullet1"/>
      </w:pPr>
      <w:r>
        <w:t xml:space="preserve">their cognitive and perceptual skills still developing. </w:t>
      </w:r>
    </w:p>
    <w:p w14:paraId="7620969F" w14:textId="77777777" w:rsidR="00D90854" w:rsidRDefault="00D90854" w:rsidP="00422B9A">
      <w:pPr>
        <w:pStyle w:val="BODYTEXTELAA"/>
      </w:pPr>
    </w:p>
    <w:p w14:paraId="12902D6F" w14:textId="324E04F2" w:rsidR="00F02F2B" w:rsidRDefault="00F02F2B" w:rsidP="00422B9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D87B20">
      <w:pPr>
        <w:pStyle w:val="BodyTextBullet1"/>
      </w:pPr>
      <w:r>
        <w:t>travelling unrestrained</w:t>
      </w:r>
    </w:p>
    <w:p w14:paraId="663FA741" w14:textId="3376AE60" w:rsidR="00F02F2B" w:rsidRDefault="00F02F2B" w:rsidP="00D87B20">
      <w:pPr>
        <w:pStyle w:val="BodyTextBullet1"/>
      </w:pPr>
      <w:r>
        <w:t>travelling in an inappropriate restraint</w:t>
      </w:r>
      <w:r w:rsidR="00842EA5">
        <w:t xml:space="preserve"> for their size</w:t>
      </w:r>
    </w:p>
    <w:p w14:paraId="6B0C6ED1" w14:textId="3D98A40B" w:rsidR="00CA7F2D" w:rsidRDefault="00CA7F2D" w:rsidP="00D87B20">
      <w:pPr>
        <w:pStyle w:val="BodyTextBullet1"/>
      </w:pPr>
      <w:r w:rsidRPr="00CA7F2D">
        <w:t>travelling in an incorrect position/seat in the vehicle</w:t>
      </w:r>
    </w:p>
    <w:p w14:paraId="330064D8" w14:textId="7C64A31A" w:rsidR="00F02F2B" w:rsidRDefault="00F02F2B" w:rsidP="00D87B20">
      <w:pPr>
        <w:pStyle w:val="BodyTextBullet1"/>
      </w:pPr>
      <w:r>
        <w:t>riding a bicycle or wheeled toy without a helmet</w:t>
      </w:r>
    </w:p>
    <w:p w14:paraId="6BD75541" w14:textId="573607DA" w:rsidR="00F359D9" w:rsidRDefault="00F02F2B" w:rsidP="00D87B20">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422B9A">
      <w:pPr>
        <w:pStyle w:val="BODYTEXTELAA"/>
      </w:pPr>
    </w:p>
    <w:p w14:paraId="2A2EB895" w14:textId="67CEC4B7" w:rsidR="000A644C" w:rsidRPr="00CB4E3F" w:rsidRDefault="00B55D70" w:rsidP="00422B9A">
      <w:pPr>
        <w:pStyle w:val="BODYTEXTELAA"/>
      </w:pPr>
      <w:r w:rsidRPr="00CB4E3F">
        <w:t>RISK ASSESSMENTS AND AUTHORISATIONS</w:t>
      </w:r>
    </w:p>
    <w:p w14:paraId="02624AF4" w14:textId="77777777" w:rsidR="00B55D70" w:rsidRPr="00CB4E3F" w:rsidRDefault="00B55D70" w:rsidP="00B55D70">
      <w:pPr>
        <w:pStyle w:val="BODYTEXTELAA"/>
      </w:pPr>
      <w:r w:rsidRPr="00CB4E3F">
        <w:t xml:space="preserve">A risk assessment for excursions and regular outings must identify and evaluate any hazards that pose a risk to a child's health, safety, or wellbeing, and it must outline how these risks will be managed or minimised, in accordance with Regulations 100, 101, 102B, and 102C. </w:t>
      </w:r>
    </w:p>
    <w:p w14:paraId="0FE21230" w14:textId="77777777" w:rsidR="00B55D70" w:rsidRPr="00CB4E3F" w:rsidRDefault="00B55D70" w:rsidP="00B55D70">
      <w:pPr>
        <w:pStyle w:val="BODYTEXTELAA"/>
      </w:pPr>
      <w:r w:rsidRPr="00CB4E3F">
        <w:t>Risk assessments must consider:</w:t>
      </w:r>
    </w:p>
    <w:p w14:paraId="6EE080F9" w14:textId="77777777" w:rsidR="00B55D70" w:rsidRPr="00CB4E3F" w:rsidRDefault="00B55D70" w:rsidP="00D87B20">
      <w:pPr>
        <w:pStyle w:val="BodyTextBullet1"/>
      </w:pPr>
      <w:r w:rsidRPr="00CB4E3F">
        <w:t>the proposed route and location of the excursion</w:t>
      </w:r>
    </w:p>
    <w:p w14:paraId="35C0B084" w14:textId="77777777" w:rsidR="00B55D70" w:rsidRPr="00CB4E3F" w:rsidRDefault="00B55D70" w:rsidP="00D87B20">
      <w:pPr>
        <w:pStyle w:val="BodyTextBullet1"/>
      </w:pPr>
      <w:r w:rsidRPr="00CB4E3F">
        <w:t>any water hazards</w:t>
      </w:r>
    </w:p>
    <w:p w14:paraId="3C408CB3" w14:textId="77777777" w:rsidR="00B55D70" w:rsidRPr="00CB4E3F" w:rsidRDefault="00B55D70" w:rsidP="00D87B20">
      <w:pPr>
        <w:pStyle w:val="BodyTextBullet1"/>
      </w:pPr>
      <w:r w:rsidRPr="00CB4E3F">
        <w:t>any risks associated with water-based activities</w:t>
      </w:r>
    </w:p>
    <w:p w14:paraId="13627337" w14:textId="77777777" w:rsidR="00B55D70" w:rsidRPr="00CB4E3F" w:rsidRDefault="00B55D70" w:rsidP="00D87B20">
      <w:pPr>
        <w:pStyle w:val="BodyTextBullet1"/>
      </w:pPr>
      <w:r w:rsidRPr="00CB4E3F">
        <w:t>transport to and from the proposed location of the excursion</w:t>
      </w:r>
    </w:p>
    <w:p w14:paraId="42EAC3B2" w14:textId="77777777" w:rsidR="00B55D70" w:rsidRPr="00CB4E3F" w:rsidRDefault="00B55D70" w:rsidP="00D87B20">
      <w:pPr>
        <w:pStyle w:val="BodyTextBullet1"/>
      </w:pPr>
      <w:r w:rsidRPr="00CB4E3F">
        <w:t>the number of adults and children participating in the outing</w:t>
      </w:r>
    </w:p>
    <w:p w14:paraId="43625EC7" w14:textId="77777777" w:rsidR="00B55D70" w:rsidRPr="00CB4E3F" w:rsidRDefault="00B55D70" w:rsidP="00D87B20">
      <w:pPr>
        <w:pStyle w:val="BodyTextBullet1"/>
      </w:pPr>
      <w:r w:rsidRPr="00CB4E3F">
        <w:t xml:space="preserve">the number of educators or other responsible adults who will be providing supervision given the level of risk, and </w:t>
      </w:r>
      <w:proofErr w:type="gramStart"/>
      <w:r w:rsidRPr="00CB4E3F">
        <w:t>whether or not</w:t>
      </w:r>
      <w:proofErr w:type="gramEnd"/>
      <w:r w:rsidRPr="00CB4E3F">
        <w:t xml:space="preserve"> specialised skills are required (e.g. lifesaving skills)</w:t>
      </w:r>
    </w:p>
    <w:p w14:paraId="2FDACD57" w14:textId="77777777" w:rsidR="00B55D70" w:rsidRPr="00CB4E3F" w:rsidRDefault="00B55D70" w:rsidP="00D87B20">
      <w:pPr>
        <w:pStyle w:val="BodyTextBullet1"/>
      </w:pPr>
      <w:r w:rsidRPr="00CB4E3F">
        <w:lastRenderedPageBreak/>
        <w:t>the proposed activities, and the impact of this on children with varying levels of ability, additional needs or medical conditions</w:t>
      </w:r>
    </w:p>
    <w:p w14:paraId="78043C4C" w14:textId="77777777" w:rsidR="00B55D70" w:rsidRPr="00CB4E3F" w:rsidRDefault="00B55D70" w:rsidP="00D87B20">
      <w:pPr>
        <w:pStyle w:val="BodyTextBullet1"/>
      </w:pPr>
      <w:r w:rsidRPr="00CB4E3F">
        <w:t>the proposed duration of the excursion, and the impact of this on children with varying levels of ability, additional needs or medical conditions</w:t>
      </w:r>
    </w:p>
    <w:p w14:paraId="558A2A91" w14:textId="77777777" w:rsidR="00B55D70" w:rsidRPr="00CB4E3F" w:rsidRDefault="00B55D70" w:rsidP="00D87B20">
      <w:pPr>
        <w:pStyle w:val="BodyTextBullet1"/>
      </w:pPr>
      <w:r w:rsidRPr="00CB4E3F">
        <w:t>any items/information that should be taken on the excursion e.g. first aid kit, emergency contact details for children, medication for children with known medical conditions (such as asthma, anaphylaxis and diabetes) and a mobile phone.</w:t>
      </w:r>
    </w:p>
    <w:p w14:paraId="0054DD0E" w14:textId="77777777" w:rsidR="00AA2CD1" w:rsidRPr="00CB4E3F" w:rsidRDefault="00AA2CD1" w:rsidP="00D87B20">
      <w:pPr>
        <w:pStyle w:val="BodyTextBullet1"/>
        <w:numPr>
          <w:ilvl w:val="0"/>
          <w:numId w:val="0"/>
        </w:numPr>
        <w:ind w:left="2058"/>
      </w:pPr>
    </w:p>
    <w:p w14:paraId="308FD95D" w14:textId="77777777" w:rsidR="00B55D70" w:rsidRPr="00CB4E3F" w:rsidRDefault="00B55D70" w:rsidP="00B55D70">
      <w:pPr>
        <w:pStyle w:val="BODYTEXTELAA"/>
      </w:pPr>
      <w:r w:rsidRPr="00CB4E3F">
        <w:t>Excursions and regular outings are an essential part of early childhood education services because they provide children with valuable opportunities to explore and engage with the world beyond the classroom. While there are many benefits to excursions and regular outings, the risk factors remain consistent on each outing, making it crucial to undertake thorough risk assessments.</w:t>
      </w:r>
    </w:p>
    <w:p w14:paraId="0A66B738" w14:textId="77777777" w:rsidR="00AA2CD1" w:rsidRPr="00CB4E3F" w:rsidRDefault="00B55D70" w:rsidP="00AA2CD1">
      <w:pPr>
        <w:pStyle w:val="BODYTEXTELAA"/>
      </w:pPr>
      <w:r w:rsidRPr="00CB4E3F">
        <w:t xml:space="preserve">National Regulation 102-5 states a risk assessment and authorisation only need to be completed once every 12 months if the outing qualifies as a regular outing </w:t>
      </w:r>
      <w:r w:rsidRPr="00CB4E3F">
        <w:rPr>
          <w:rStyle w:val="RefertoSourceDefinitionsAttachmentChar"/>
        </w:rPr>
        <w:t>(refer to Definitions)</w:t>
      </w:r>
      <w:r w:rsidRPr="00CB4E3F">
        <w:t xml:space="preserve"> and the circumstances have not changed. However, a new risk assessment and authorisation are required if any circumstances, such as the location, number of children, route, transport method, activities, or duration of the outing, change. </w:t>
      </w:r>
    </w:p>
    <w:p w14:paraId="2952254D" w14:textId="5B05F2A8" w:rsidR="00703DAA" w:rsidRPr="00CB4E3F" w:rsidRDefault="00703DAA" w:rsidP="00CB4E3F">
      <w:pPr>
        <w:pStyle w:val="BODYTEXTELAA"/>
      </w:pPr>
      <w:r w:rsidRPr="00CB4E3F">
        <w:t>Each excursion requires a separate risk assessment and written authorisation to be given by an authorised person.</w:t>
      </w:r>
    </w:p>
    <w:p w14:paraId="6584B548" w14:textId="77777777" w:rsidR="00AA2CD1" w:rsidRPr="00E90F28" w:rsidRDefault="00B55D70" w:rsidP="00CB4E3F">
      <w:pPr>
        <w:pStyle w:val="BodyTextBullet1"/>
      </w:pPr>
      <w:r w:rsidRPr="00E90F28">
        <w:t>‘Blanket’ risk assessments and authorisations for a general area are not compliant</w:t>
      </w:r>
      <w:r w:rsidR="00AA2CD1" w:rsidRPr="00E90F28">
        <w:t xml:space="preserve">. </w:t>
      </w:r>
    </w:p>
    <w:p w14:paraId="1D717ED3" w14:textId="3E1923F1" w:rsidR="00AA2CD1" w:rsidRPr="00E90F28" w:rsidRDefault="00AA2CD1" w:rsidP="00CB4E3F">
      <w:pPr>
        <w:pStyle w:val="BodyTextBullet1"/>
      </w:pPr>
      <w:r w:rsidRPr="00E90F28">
        <w:t xml:space="preserve">Spontaneous outings are not permitted. </w:t>
      </w:r>
    </w:p>
    <w:p w14:paraId="6443FB87" w14:textId="232444E8" w:rsidR="00AA2CD1" w:rsidRDefault="00AA2CD1" w:rsidP="00CB4E3F">
      <w:pPr>
        <w:pStyle w:val="BodyTextBullet1"/>
      </w:pPr>
      <w:r w:rsidRPr="00CA00DE">
        <w:t>Authorisations and risk assessments must refer to a particular destination - they cannot be applied to multiple possible destinations within a general area (for example within a 2</w:t>
      </w:r>
      <w:r>
        <w:t xml:space="preserve"> </w:t>
      </w:r>
      <w:r w:rsidRPr="00CA00DE">
        <w:t>km radius of the service)</w:t>
      </w:r>
    </w:p>
    <w:p w14:paraId="17B70403" w14:textId="65DE94D9" w:rsidR="00AA2CD1" w:rsidRDefault="00AA2CD1" w:rsidP="00502DC6">
      <w:pPr>
        <w:pStyle w:val="BodyTextBullet1"/>
      </w:pPr>
      <w:r w:rsidRPr="000361EB">
        <w:t>A service cannot consult families on the day an excursion/outing occurs. A risk assessment must always be completed, and information provided to parents/authorised persons with the written authorisation, before consent can be given to take the child outside the service.</w:t>
      </w:r>
    </w:p>
    <w:p w14:paraId="3EEE7D40" w14:textId="77777777" w:rsidR="00F359D9" w:rsidRDefault="00F359D9" w:rsidP="0057118B">
      <w:pPr>
        <w:pStyle w:val="Heading2"/>
      </w:pPr>
      <w:r>
        <w:t>Legislation and Standards</w:t>
      </w:r>
    </w:p>
    <w:p w14:paraId="5E47C39C" w14:textId="77777777" w:rsidR="009C7DF8" w:rsidRDefault="009C7DF8" w:rsidP="00422B9A">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D87B20">
      <w:pPr>
        <w:pStyle w:val="BodyTextBullet1"/>
      </w:pPr>
      <w:r>
        <w:t>Bus Safety Act</w:t>
      </w:r>
    </w:p>
    <w:p w14:paraId="487CDE89" w14:textId="4A1760DB" w:rsidR="005F34F8" w:rsidRDefault="005F34F8" w:rsidP="00D87B20">
      <w:pPr>
        <w:pStyle w:val="BodyTextBullet1"/>
      </w:pPr>
      <w:r>
        <w:t>Education and Care Services National Law Act 2010</w:t>
      </w:r>
    </w:p>
    <w:p w14:paraId="7971F699" w14:textId="77777777" w:rsidR="005F34F8" w:rsidRDefault="005F34F8" w:rsidP="00D87B20">
      <w:pPr>
        <w:pStyle w:val="BodyTextBullet1"/>
      </w:pPr>
      <w:r w:rsidRPr="002E206D">
        <w:t>Education and Care Services National Regulations 2011: Regulations 99, 100, 101, 102, 102B, 102C, 102D, 158, 159, 160, 161</w:t>
      </w:r>
    </w:p>
    <w:p w14:paraId="1C07FBB0" w14:textId="77777777" w:rsidR="005F34F8" w:rsidRDefault="005F34F8" w:rsidP="00D87B20">
      <w:pPr>
        <w:pStyle w:val="BodyTextBullet1"/>
      </w:pPr>
      <w:r>
        <w:t>National Quality Standard</w:t>
      </w:r>
    </w:p>
    <w:p w14:paraId="794F5824" w14:textId="77777777" w:rsidR="005F34F8" w:rsidRDefault="005F34F8" w:rsidP="00D87B20">
      <w:pPr>
        <w:pStyle w:val="BodyTextBullet2"/>
      </w:pPr>
      <w:r>
        <w:t xml:space="preserve">Quality Area 2: Children’s Health and Safety </w:t>
      </w:r>
    </w:p>
    <w:p w14:paraId="73A378E0" w14:textId="77777777" w:rsidR="00BB6805" w:rsidRDefault="005F34F8" w:rsidP="00D87B20">
      <w:pPr>
        <w:pStyle w:val="BodyTextBullet2"/>
      </w:pPr>
      <w:r>
        <w:t xml:space="preserve">Quality Area 6: Collaborative Partnerships with Families and Communities </w:t>
      </w:r>
    </w:p>
    <w:p w14:paraId="240E3AB4" w14:textId="50E4C697" w:rsidR="005F34F8" w:rsidRDefault="005F34F8" w:rsidP="00D87B20">
      <w:pPr>
        <w:pStyle w:val="BodyTextBullet1"/>
      </w:pPr>
      <w:r>
        <w:t xml:space="preserve">Road Safety Act 1986 </w:t>
      </w:r>
    </w:p>
    <w:p w14:paraId="50EECD40" w14:textId="126F1BD7" w:rsidR="005F34F8" w:rsidRDefault="005F34F8" w:rsidP="00D87B20">
      <w:pPr>
        <w:pStyle w:val="BodyTextBullet1"/>
      </w:pPr>
      <w:r>
        <w:rPr>
          <w:noProof/>
        </w:rPr>
        <mc:AlternateContent>
          <mc:Choice Requires="wps">
            <w:drawing>
              <wp:anchor distT="45720" distB="45720" distL="114300" distR="114300" simplePos="0" relativeHeight="251658256"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422B9A">
      <w:pPr>
        <w:pStyle w:val="BODYTEXTELAA"/>
      </w:pPr>
    </w:p>
    <w:p w14:paraId="477D7939" w14:textId="0F823D1C" w:rsidR="00F359D9" w:rsidRDefault="0094322F" w:rsidP="00422B9A">
      <w:pPr>
        <w:pStyle w:val="BODYTEXTELAA"/>
      </w:pPr>
      <w:r>
        <w:rPr>
          <w:noProof/>
        </w:rPr>
        <w:drawing>
          <wp:anchor distT="0" distB="0" distL="114300" distR="114300" simplePos="0" relativeHeight="251658250"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76A7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422B9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422B9A">
      <w:pPr>
        <w:pStyle w:val="BODYTEXTELAA"/>
      </w:pPr>
      <w:r w:rsidRPr="00674E5B">
        <w:rPr>
          <w:b/>
          <w:bCs/>
        </w:rPr>
        <w:lastRenderedPageBreak/>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422B9A">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5B266E">
      <w:pPr>
        <w:pStyle w:val="BODYTEXTELAA"/>
        <w:ind w:left="1843"/>
      </w:pPr>
      <w:r w:rsidRPr="00FC2113">
        <w:t>a. the child or children leave the education and care service premises in the company of an educator; and</w:t>
      </w:r>
    </w:p>
    <w:p w14:paraId="7616D594" w14:textId="7113B5C3" w:rsidR="00B14D66" w:rsidRPr="008A3D9E" w:rsidRDefault="008A3D9E" w:rsidP="005B266E">
      <w:pPr>
        <w:pStyle w:val="BODYTEXTELAA"/>
        <w:ind w:left="1843"/>
      </w:pPr>
      <w:r w:rsidRPr="00FC2113">
        <w:t>b. the child or children do not leave the school site</w:t>
      </w:r>
    </w:p>
    <w:p w14:paraId="714C5620" w14:textId="05890F26" w:rsidR="00DC20B0" w:rsidRDefault="00DC20B0" w:rsidP="00422B9A">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422B9A">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1A6C598" w14:textId="6E13F8BD" w:rsidR="00AA2CD1" w:rsidRDefault="00AA2CD1" w:rsidP="00422B9A">
      <w:pPr>
        <w:pStyle w:val="BODYTEXTELAA"/>
      </w:pPr>
      <w:r>
        <w:rPr>
          <w:b/>
          <w:bCs/>
        </w:rPr>
        <w:t>Risk assessment:</w:t>
      </w:r>
      <w:r>
        <w:t xml:space="preserve"> Is the overall process of systematically evaluating and managing risks in the service environment or program.</w:t>
      </w:r>
    </w:p>
    <w:p w14:paraId="3571AC54" w14:textId="77777777" w:rsidR="003C63D8" w:rsidRDefault="008E4251" w:rsidP="00422B9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 xml:space="preserve">or </w:t>
      </w:r>
    </w:p>
    <w:p w14:paraId="15A46944" w14:textId="58D318F7" w:rsidR="008E4251" w:rsidRDefault="00A0511A" w:rsidP="00422B9A">
      <w:pPr>
        <w:pStyle w:val="BODYTEXTELAA"/>
      </w:pPr>
      <w:r w:rsidRPr="00A0511A">
        <w:t>have arranged for the transportation of children, between an</w:t>
      </w:r>
      <w:r>
        <w:t xml:space="preserve"> </w:t>
      </w:r>
      <w:r w:rsidRPr="00A0511A">
        <w:t>education and care service premises and another location, for</w:t>
      </w:r>
      <w:r>
        <w:t xml:space="preserve"> </w:t>
      </w:r>
      <w:r w:rsidRPr="00A0511A">
        <w:t>example their home, school, or a place of excursion.</w:t>
      </w:r>
    </w:p>
    <w:p w14:paraId="4F43C5D2" w14:textId="283CB436" w:rsidR="009E3CFF" w:rsidRDefault="00D8455E" w:rsidP="005B266E">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422B9A">
      <w:pPr>
        <w:pStyle w:val="BODYTEXTELAA"/>
      </w:pPr>
    </w:p>
    <w:p w14:paraId="7AC7B39C" w14:textId="77777777" w:rsidR="007B399F" w:rsidRDefault="007B399F" w:rsidP="00422B9A">
      <w:pPr>
        <w:pStyle w:val="BODYTEXTELAA"/>
      </w:pPr>
      <w:r>
        <w:rPr>
          <w:noProof/>
        </w:rPr>
        <mc:AlternateContent>
          <mc:Choice Requires="wps">
            <w:drawing>
              <wp:anchor distT="0" distB="0" distL="114300" distR="114300" simplePos="0" relativeHeight="25165824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99C8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2AC09E97" w:rsidR="007B399F" w:rsidRDefault="007B399F" w:rsidP="0057118B">
      <w:pPr>
        <w:pStyle w:val="Heading2"/>
      </w:pPr>
      <w:r>
        <w:t>Sources</w:t>
      </w:r>
      <w:r w:rsidR="00B4098A">
        <w:t xml:space="preserve"> and resources</w:t>
      </w:r>
    </w:p>
    <w:p w14:paraId="60970F0E" w14:textId="1B0B4805" w:rsidR="00840BF9" w:rsidRPr="00840BF9" w:rsidRDefault="00840BF9" w:rsidP="00D87B20">
      <w:pPr>
        <w:pStyle w:val="BodyTextBullet1"/>
      </w:pPr>
      <w:r w:rsidRPr="00840BF9">
        <w:t xml:space="preserve">Early Learning Association Australia: </w:t>
      </w:r>
      <w:hyperlink r:id="rId21" w:history="1">
        <w:r w:rsidR="00516C13" w:rsidRPr="00516C13">
          <w:rPr>
            <w:rStyle w:val="Hyperlink"/>
          </w:rPr>
          <w:t>www.elaa.org.au</w:t>
        </w:r>
      </w:hyperlink>
    </w:p>
    <w:p w14:paraId="72090538" w14:textId="07C8AE0D" w:rsidR="00905C5E" w:rsidRPr="00840BF9" w:rsidRDefault="009A7736" w:rsidP="00D87B20">
      <w:pPr>
        <w:pStyle w:val="BodyTextBullet1"/>
      </w:pPr>
      <w:r>
        <w:t xml:space="preserve">Starting </w:t>
      </w:r>
      <w:r w:rsidR="003C089A">
        <w:t xml:space="preserve">Out Safely: </w:t>
      </w:r>
      <w:hyperlink r:id="rId22" w:history="1">
        <w:r w:rsidR="00905C5E" w:rsidRPr="00884863">
          <w:rPr>
            <w:rStyle w:val="Hyperlink"/>
          </w:rPr>
          <w:t>www.childroadsafety.org.au</w:t>
        </w:r>
      </w:hyperlink>
    </w:p>
    <w:p w14:paraId="0EBC0553" w14:textId="5402569A" w:rsidR="00840BF9" w:rsidRPr="00840BF9" w:rsidRDefault="00840BF9" w:rsidP="00D87B20">
      <w:pPr>
        <w:pStyle w:val="BodyTextBullet1"/>
      </w:pPr>
      <w:r w:rsidRPr="00840BF9">
        <w:t xml:space="preserve">Car Seats Save Lives: </w:t>
      </w:r>
      <w:hyperlink r:id="rId23" w:history="1">
        <w:r w:rsidRPr="00745087">
          <w:rPr>
            <w:rStyle w:val="Hyperlink"/>
          </w:rPr>
          <w:t>www.carseatssavelives.com.au</w:t>
        </w:r>
      </w:hyperlink>
    </w:p>
    <w:p w14:paraId="5E24FFF1" w14:textId="280C967A" w:rsidR="00840BF9" w:rsidRPr="002522CF" w:rsidRDefault="00840BF9" w:rsidP="00D87B20">
      <w:pPr>
        <w:pStyle w:val="BodyTextBullet1"/>
        <w:rPr>
          <w:rStyle w:val="Hyperlink"/>
          <w:color w:val="auto"/>
          <w:u w:val="none"/>
        </w:rPr>
      </w:pPr>
      <w:r w:rsidRPr="00840BF9">
        <w:t xml:space="preserve">Best practice guidelines for the safe restraint of children travelling in motor vehicles. </w:t>
      </w:r>
      <w:hyperlink r:id="rId24" w:history="1">
        <w:r w:rsidR="003B6BF7" w:rsidRPr="003B6BF7">
          <w:rPr>
            <w:rStyle w:val="Hyperlink"/>
          </w:rPr>
          <w:t>www.neura.edu.au/crs-guidelines</w:t>
        </w:r>
      </w:hyperlink>
    </w:p>
    <w:p w14:paraId="5052F1FE" w14:textId="2D828251" w:rsidR="0087538D" w:rsidRPr="00502DC6" w:rsidRDefault="0087538D" w:rsidP="00D87B20">
      <w:pPr>
        <w:pStyle w:val="BodyTextBullet1"/>
      </w:pPr>
      <w:r w:rsidRPr="00502DC6">
        <w:t xml:space="preserve">ACECQA, </w:t>
      </w:r>
      <w:hyperlink r:id="rId25" w:history="1">
        <w:r w:rsidR="00AA534C" w:rsidRPr="00502DC6">
          <w:rPr>
            <w:rStyle w:val="Hyperlink"/>
          </w:rPr>
          <w:t>Excursions Policy Guidelines</w:t>
        </w:r>
      </w:hyperlink>
      <w:r w:rsidR="00B4098A" w:rsidRPr="00502DC6">
        <w:t xml:space="preserve">: </w:t>
      </w:r>
      <w:hyperlink r:id="rId26" w:history="1">
        <w:r w:rsidR="00B4098A" w:rsidRPr="00502DC6">
          <w:rPr>
            <w:rStyle w:val="Hyperlink"/>
          </w:rPr>
          <w:t>https://www.acecqa.gov.au/sites/default/files/2021-08/ExcursionsPolicyGuidelines.pdf</w:t>
        </w:r>
      </w:hyperlink>
    </w:p>
    <w:p w14:paraId="7FACD7D1" w14:textId="0618640B" w:rsidR="002E0B35" w:rsidRPr="00502DC6" w:rsidRDefault="002E0B35" w:rsidP="00D87B20">
      <w:pPr>
        <w:pStyle w:val="BodyTextBullet1"/>
      </w:pPr>
      <w:r w:rsidRPr="00502DC6">
        <w:t xml:space="preserve">ACECQA, </w:t>
      </w:r>
      <w:hyperlink r:id="rId27" w:history="1">
        <w:r w:rsidR="008F74D7" w:rsidRPr="00502DC6">
          <w:rPr>
            <w:rStyle w:val="Hyperlink"/>
          </w:rPr>
          <w:t>Guide to the National Quality Framework</w:t>
        </w:r>
      </w:hyperlink>
      <w:r w:rsidR="00FB47F8" w:rsidRPr="00502DC6">
        <w:t xml:space="preserve"> – Section </w:t>
      </w:r>
      <w:r w:rsidR="00DF73B3" w:rsidRPr="00502DC6">
        <w:t>2.13 Excursions (Pages 386)</w:t>
      </w:r>
    </w:p>
    <w:p w14:paraId="05F58783" w14:textId="6304B183" w:rsidR="002522CF" w:rsidRPr="00502DC6" w:rsidRDefault="002522CF" w:rsidP="00D87B20">
      <w:pPr>
        <w:pStyle w:val="BodyTextBullet1"/>
        <w:rPr>
          <w:rStyle w:val="Hyperlink"/>
          <w:color w:val="auto"/>
          <w:u w:val="none"/>
        </w:rPr>
      </w:pPr>
      <w:r w:rsidRPr="00502DC6">
        <w:t>ACECQA</w:t>
      </w:r>
      <w:r w:rsidR="002F5B40" w:rsidRPr="00502DC6">
        <w:t xml:space="preserve">, </w:t>
      </w:r>
      <w:r w:rsidRPr="00502DC6">
        <w:t xml:space="preserve">Safe Transportation of Children: </w:t>
      </w:r>
      <w:hyperlink r:id="rId28" w:history="1">
        <w:r w:rsidR="000E36C5" w:rsidRPr="00502DC6">
          <w:rPr>
            <w:rStyle w:val="Hyperlink"/>
          </w:rPr>
          <w:t>https://www.acecqa.gov.au/sites/default/files/2020-08/Infosheet-SafeTransportationOfChildren.pdf</w:t>
        </w:r>
      </w:hyperlink>
    </w:p>
    <w:p w14:paraId="25FB41D3" w14:textId="2DCBF92D" w:rsidR="003742CA" w:rsidRPr="00502DC6" w:rsidRDefault="00865BBE" w:rsidP="00D87B20">
      <w:pPr>
        <w:pStyle w:val="BodyTextBullet1"/>
        <w:numPr>
          <w:ilvl w:val="0"/>
          <w:numId w:val="0"/>
        </w:numPr>
        <w:ind w:left="2058"/>
        <w:rPr>
          <w:rStyle w:val="Hyperlink"/>
          <w:color w:val="auto"/>
          <w:szCs w:val="22"/>
          <w:u w:val="none"/>
        </w:rPr>
      </w:pPr>
      <w:r w:rsidRPr="00502DC6">
        <w:t>ACECQ</w:t>
      </w:r>
      <w:r w:rsidR="002F5B40" w:rsidRPr="00502DC6">
        <w:t xml:space="preserve">A, Changes to regular </w:t>
      </w:r>
      <w:r w:rsidR="003742CA" w:rsidRPr="00502DC6">
        <w:t>transportation</w:t>
      </w:r>
      <w:r w:rsidR="002F5B40" w:rsidRPr="00502DC6">
        <w:t xml:space="preserve"> of children</w:t>
      </w:r>
      <w:r w:rsidR="00B4098A" w:rsidRPr="00502DC6">
        <w:t>:</w:t>
      </w:r>
      <w:r w:rsidR="002F5B40" w:rsidRPr="00502DC6">
        <w:t xml:space="preserve"> </w:t>
      </w:r>
      <w:hyperlink r:id="rId29" w:history="1">
        <w:r w:rsidR="00C8538E" w:rsidRPr="00502DC6">
          <w:rPr>
            <w:rStyle w:val="Hyperlink"/>
          </w:rPr>
          <w:t>https://www.acecqa.gov.au/sites/default/files/2023-01/Info_Fact_Sheet_ChangesToRegularTransportationOfChildren_March2023_0.pdf</w:t>
        </w:r>
      </w:hyperlink>
    </w:p>
    <w:p w14:paraId="2E82CFF8" w14:textId="05230D1E" w:rsidR="00283E52" w:rsidRPr="00502DC6" w:rsidRDefault="00C549CD" w:rsidP="00D87B20">
      <w:pPr>
        <w:pStyle w:val="BodyTextBullet1"/>
        <w:rPr>
          <w:rStyle w:val="Hyperlink"/>
          <w:color w:val="auto"/>
          <w:u w:val="none"/>
        </w:rPr>
      </w:pPr>
      <w:r w:rsidRPr="00502DC6">
        <w:t>Safe Transport Victoria</w:t>
      </w:r>
      <w:r w:rsidR="003713EB" w:rsidRPr="00502DC6">
        <w:t xml:space="preserve">: </w:t>
      </w:r>
      <w:hyperlink r:id="rId30" w:history="1">
        <w:r w:rsidR="003713EB" w:rsidRPr="00502DC6">
          <w:rPr>
            <w:rStyle w:val="Hyperlink"/>
          </w:rPr>
          <w:t>https://transportsafety.vic.gov.au/</w:t>
        </w:r>
      </w:hyperlink>
    </w:p>
    <w:p w14:paraId="11029BF5" w14:textId="01A55AB1"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1" w:history="1">
        <w:r w:rsidRPr="00502DC6">
          <w:rPr>
            <w:rStyle w:val="Hyperlink"/>
          </w:rPr>
          <w:t>Risk assessment and management template – Excursions</w:t>
        </w:r>
      </w:hyperlink>
    </w:p>
    <w:p w14:paraId="05A9D048" w14:textId="7FD47AE6"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2" w:history="1">
        <w:r w:rsidRPr="00502DC6">
          <w:rPr>
            <w:rStyle w:val="Hyperlink"/>
          </w:rPr>
          <w:t>Risk assessment and management template – Transporting children</w:t>
        </w:r>
      </w:hyperlink>
    </w:p>
    <w:p w14:paraId="276BAC1E" w14:textId="02047A1D"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3" w:history="1">
        <w:r w:rsidRPr="00502DC6">
          <w:rPr>
            <w:rStyle w:val="Hyperlink"/>
          </w:rPr>
          <w:t>Risk assessment and management template – Transporting children (other than as part of an excursion)</w:t>
        </w:r>
      </w:hyperlink>
    </w:p>
    <w:p w14:paraId="3C5BFC1C" w14:textId="179FEDAC" w:rsidR="006222DF" w:rsidRPr="00502DC6" w:rsidRDefault="006222DF" w:rsidP="00D87B20">
      <w:pPr>
        <w:pStyle w:val="BodyTextBullet1"/>
        <w:rPr>
          <w:rStyle w:val="Hyperlink"/>
          <w:color w:val="auto"/>
          <w:u w:val="none"/>
        </w:rPr>
      </w:pPr>
      <w:r w:rsidRPr="00502DC6">
        <w:rPr>
          <w:rStyle w:val="Hyperlink"/>
          <w:color w:val="auto"/>
          <w:u w:val="none"/>
        </w:rPr>
        <w:t>A</w:t>
      </w:r>
      <w:r w:rsidR="001C15CC" w:rsidRPr="00502DC6">
        <w:rPr>
          <w:rStyle w:val="Hyperlink"/>
          <w:color w:val="auto"/>
          <w:u w:val="none"/>
        </w:rPr>
        <w:t xml:space="preserve">CECQA, </w:t>
      </w:r>
      <w:hyperlink r:id="rId34" w:history="1">
        <w:r w:rsidR="001C15CC" w:rsidRPr="00502DC6">
          <w:rPr>
            <w:rStyle w:val="Hyperlink"/>
          </w:rPr>
          <w:t>Risk Assessment and Management Tool</w:t>
        </w:r>
      </w:hyperlink>
    </w:p>
    <w:p w14:paraId="5CF9700D" w14:textId="388E350B" w:rsidR="00D87B20" w:rsidRPr="00502DC6" w:rsidRDefault="00D87B20" w:rsidP="00D54B20">
      <w:pPr>
        <w:pStyle w:val="BodyTextBullet1"/>
        <w:rPr>
          <w:rFonts w:eastAsiaTheme="minorHAnsi" w:cstheme="minorBidi"/>
        </w:rPr>
      </w:pPr>
      <w:r w:rsidRPr="00502DC6">
        <w:rPr>
          <w:rStyle w:val="Hyperlink"/>
          <w:color w:val="auto"/>
          <w:u w:val="none"/>
        </w:rPr>
        <w:t xml:space="preserve">Department Of Education: </w:t>
      </w:r>
      <w:hyperlink r:id="rId35" w:history="1">
        <w:r w:rsidRPr="00502DC6">
          <w:rPr>
            <w:rStyle w:val="Hyperlink"/>
          </w:rPr>
          <w:t xml:space="preserve">Excursions and Regular Outings </w:t>
        </w:r>
        <w:proofErr w:type="gramStart"/>
        <w:r w:rsidRPr="00502DC6">
          <w:rPr>
            <w:rStyle w:val="Hyperlink"/>
          </w:rPr>
          <w:t>In</w:t>
        </w:r>
        <w:proofErr w:type="gramEnd"/>
        <w:r w:rsidRPr="00502DC6">
          <w:rPr>
            <w:rStyle w:val="Hyperlink"/>
          </w:rPr>
          <w:t xml:space="preserve"> Early Childhood Services</w:t>
        </w:r>
      </w:hyperlink>
      <w:r w:rsidRPr="00502DC6">
        <w:rPr>
          <w:rStyle w:val="Hyperlink"/>
          <w:color w:val="auto"/>
          <w:u w:val="none"/>
        </w:rPr>
        <w:t xml:space="preserve"> </w:t>
      </w:r>
    </w:p>
    <w:p w14:paraId="521C85AB" w14:textId="77777777" w:rsidR="000C5FAE" w:rsidRPr="00502DC6" w:rsidRDefault="007B399F" w:rsidP="0057118B">
      <w:pPr>
        <w:pStyle w:val="Heading2"/>
      </w:pPr>
      <w:r w:rsidRPr="00502DC6">
        <w:lastRenderedPageBreak/>
        <w:t>Related Policies</w:t>
      </w:r>
    </w:p>
    <w:p w14:paraId="32BFDB89" w14:textId="05AF542F" w:rsidR="002A6533" w:rsidRPr="00502DC6" w:rsidRDefault="002A6533" w:rsidP="00D87B20">
      <w:pPr>
        <w:pStyle w:val="BodyTextBullet1"/>
      </w:pPr>
      <w:r w:rsidRPr="00502DC6">
        <w:t>Acceptance and Refusal of Authorisations</w:t>
      </w:r>
    </w:p>
    <w:p w14:paraId="0555D6E9" w14:textId="3728D27A" w:rsidR="002A6533" w:rsidRPr="00502DC6" w:rsidRDefault="002A6533" w:rsidP="00D87B20">
      <w:pPr>
        <w:pStyle w:val="BodyTextBullet1"/>
      </w:pPr>
      <w:r w:rsidRPr="00502DC6">
        <w:t>Child Safe Environment</w:t>
      </w:r>
      <w:r w:rsidR="000B4CB4" w:rsidRPr="00502DC6">
        <w:t xml:space="preserve"> and Wellbeing</w:t>
      </w:r>
    </w:p>
    <w:p w14:paraId="49226EB4" w14:textId="71DA8E7E" w:rsidR="002A6533" w:rsidRPr="00502DC6" w:rsidRDefault="00397144" w:rsidP="00D87B20">
      <w:pPr>
        <w:pStyle w:val="BodyTextBullet1"/>
      </w:pPr>
      <w:r>
        <w:t xml:space="preserve">Educational Program </w:t>
      </w:r>
    </w:p>
    <w:p w14:paraId="48FDC2DC" w14:textId="7167BCA0" w:rsidR="002A6533" w:rsidRPr="00502DC6" w:rsidRDefault="002A6533" w:rsidP="00D87B20">
      <w:pPr>
        <w:pStyle w:val="BodyTextBullet1"/>
      </w:pPr>
      <w:r w:rsidRPr="00502DC6">
        <w:t>Delivery and Collection of Children</w:t>
      </w:r>
    </w:p>
    <w:p w14:paraId="4A295919" w14:textId="61CB5EFA" w:rsidR="002A6533" w:rsidRPr="00502DC6" w:rsidRDefault="002A6533" w:rsidP="00D87B20">
      <w:pPr>
        <w:pStyle w:val="BodyTextBullet1"/>
      </w:pPr>
      <w:r w:rsidRPr="00502DC6">
        <w:t>Excursions and Service Events</w:t>
      </w:r>
    </w:p>
    <w:p w14:paraId="456D8E60" w14:textId="1309379B" w:rsidR="009D378C" w:rsidRPr="00502DC6" w:rsidRDefault="009D378C" w:rsidP="00D87B20">
      <w:pPr>
        <w:pStyle w:val="BodyTextBullet1"/>
      </w:pPr>
      <w:r w:rsidRPr="00502DC6">
        <w:t xml:space="preserve">In-nature program </w:t>
      </w:r>
    </w:p>
    <w:p w14:paraId="2F4BF27E" w14:textId="0A985CCE" w:rsidR="002A6533" w:rsidRPr="00502DC6" w:rsidRDefault="002A6533" w:rsidP="00D87B20">
      <w:pPr>
        <w:pStyle w:val="BodyTextBullet1"/>
      </w:pPr>
      <w:r w:rsidRPr="00502DC6">
        <w:t>Inclusion and Equity</w:t>
      </w:r>
    </w:p>
    <w:p w14:paraId="0FA2A085" w14:textId="086436AF" w:rsidR="002A6533" w:rsidRDefault="002A6533" w:rsidP="00D87B20">
      <w:pPr>
        <w:pStyle w:val="BodyTextBullet1"/>
      </w:pPr>
      <w:r>
        <w:t>Occupational Health and Safety</w:t>
      </w:r>
    </w:p>
    <w:p w14:paraId="6CF4D280" w14:textId="43C49DB4" w:rsidR="002A6533" w:rsidRDefault="002A6533" w:rsidP="00D87B20">
      <w:pPr>
        <w:pStyle w:val="BodyTextBullet1"/>
      </w:pPr>
      <w:r>
        <w:t>Supervision of Children</w:t>
      </w:r>
    </w:p>
    <w:p w14:paraId="70666926" w14:textId="3B9C8761" w:rsidR="000C5FAE" w:rsidRPr="000C5FAE" w:rsidRDefault="00D15C84" w:rsidP="00422B9A">
      <w:pPr>
        <w:pStyle w:val="BODYTEXTELAA"/>
      </w:pPr>
      <w:r>
        <w:rPr>
          <w:noProof/>
        </w:rPr>
        <w:drawing>
          <wp:anchor distT="0" distB="0" distL="114300" distR="114300" simplePos="0" relativeHeight="251658252" behindDoc="1" locked="1" layoutInCell="1" allowOverlap="1" wp14:anchorId="29122179" wp14:editId="19EFB654">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6FB2DE8D" w:rsidR="007B399F" w:rsidRDefault="007B399F" w:rsidP="00422B9A">
      <w:pPr>
        <w:pStyle w:val="BODYTEXTELAA"/>
      </w:pPr>
      <w:r>
        <w:rPr>
          <w:noProof/>
        </w:rPr>
        <mc:AlternateContent>
          <mc:Choice Requires="wps">
            <w:drawing>
              <wp:anchor distT="0" distB="0" distL="114300" distR="114300" simplePos="0" relativeHeight="251658245" behindDoc="0" locked="1" layoutInCell="1" allowOverlap="1" wp14:anchorId="16065EA5" wp14:editId="66D15F9B">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2C1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25279EBD" w:rsidR="007B399F" w:rsidRDefault="007B399F" w:rsidP="007343F6">
      <w:pPr>
        <w:pStyle w:val="Evaluation"/>
      </w:pPr>
      <w:r>
        <w:t>Evaluation</w:t>
      </w:r>
    </w:p>
    <w:p w14:paraId="7FFC0CC8" w14:textId="45D304D4" w:rsidR="002B1C7D" w:rsidRDefault="002B1C7D" w:rsidP="00422B9A">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D87B20">
      <w:pPr>
        <w:pStyle w:val="BodyTextBullet1"/>
      </w:pPr>
      <w:r>
        <w:t>regularly seek feedback from parents/guardians, children, educators, management and all affected by the policy regarding its effectiveness</w:t>
      </w:r>
    </w:p>
    <w:p w14:paraId="27D62AB9" w14:textId="77777777" w:rsidR="00FF6661" w:rsidRDefault="00FF6661" w:rsidP="00D87B20">
      <w:pPr>
        <w:pStyle w:val="BodyTextBullet1"/>
      </w:pPr>
      <w:r>
        <w:t>monitor the implementation, compliance, complaints and incidents in relation to this policy</w:t>
      </w:r>
    </w:p>
    <w:p w14:paraId="5E31B8DF" w14:textId="77777777" w:rsidR="00FF6661" w:rsidRDefault="00FF6661" w:rsidP="00D87B20">
      <w:pPr>
        <w:pStyle w:val="BodyTextBullet1"/>
      </w:pPr>
      <w:r>
        <w:t>keep the policy up to date with current legislation, research, policy and best practice</w:t>
      </w:r>
    </w:p>
    <w:p w14:paraId="348E2FA9" w14:textId="26A24538" w:rsidR="00FF6661" w:rsidRDefault="00FF6661" w:rsidP="00D87B20">
      <w:pPr>
        <w:pStyle w:val="BodyTextBullet1"/>
      </w:pPr>
      <w:r>
        <w:t>revise the policy and procedures as part of the service’s policy review cycle, or as required</w:t>
      </w:r>
    </w:p>
    <w:p w14:paraId="038347D3" w14:textId="22C096DC" w:rsidR="00765382" w:rsidRDefault="00CF3494" w:rsidP="00D87B20">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422B9A">
      <w:pPr>
        <w:pStyle w:val="BODYTEXTELAA"/>
      </w:pPr>
    </w:p>
    <w:p w14:paraId="35E38081" w14:textId="4A00993F" w:rsidR="007B399F" w:rsidRDefault="007B399F" w:rsidP="00422B9A">
      <w:pPr>
        <w:pStyle w:val="BODYTEXTELAA"/>
      </w:pPr>
      <w:r>
        <w:rPr>
          <w:noProof/>
        </w:rPr>
        <mc:AlternateContent>
          <mc:Choice Requires="wps">
            <w:drawing>
              <wp:anchor distT="0" distB="0" distL="114300" distR="114300" simplePos="0" relativeHeight="251658246" behindDoc="0" locked="1" layoutInCell="1" allowOverlap="1" wp14:anchorId="5126D3DC" wp14:editId="7445ED41">
                <wp:simplePos x="0" y="0"/>
                <wp:positionH relativeFrom="column">
                  <wp:posOffset>922655</wp:posOffset>
                </wp:positionH>
                <wp:positionV relativeFrom="paragraph">
                  <wp:posOffset>-52705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5F780"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15pt" to="52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VRp1odwA&#10;AAAKAQAADwAAAAAAAAAAAAAAAAAu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58254"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3349D9F4" w:rsidR="00CA21F0" w:rsidRDefault="00CA21F0" w:rsidP="00D87B20">
      <w:pPr>
        <w:pStyle w:val="BodyTextBullet1"/>
      </w:pPr>
      <w:r>
        <w:t xml:space="preserve">Attachment 1: National Practices for Early Childhood Road Safety Education </w:t>
      </w:r>
    </w:p>
    <w:p w14:paraId="66758DFD" w14:textId="215F2F15" w:rsidR="00CA21F0" w:rsidRDefault="00CA21F0" w:rsidP="00D87B20">
      <w:pPr>
        <w:pStyle w:val="BodyTextBullet1"/>
      </w:pPr>
      <w:r>
        <w:t>Attachment 2: Sample procedure when a child is observed to be at risk of harm while being transported to or from an early childhood premises</w:t>
      </w:r>
    </w:p>
    <w:p w14:paraId="5C52146E" w14:textId="37D09E08" w:rsidR="00D65519" w:rsidRDefault="00D65519" w:rsidP="00422B9A">
      <w:pPr>
        <w:pStyle w:val="BODYTEXTELAA"/>
      </w:pPr>
    </w:p>
    <w:p w14:paraId="3F367981" w14:textId="66AE95D1" w:rsidR="007B399F" w:rsidRDefault="007B399F" w:rsidP="00422B9A">
      <w:pPr>
        <w:pStyle w:val="BODYTEXTELAA"/>
      </w:pPr>
      <w:r>
        <w:rPr>
          <w:noProof/>
        </w:rPr>
        <mc:AlternateContent>
          <mc:Choice Requires="wps">
            <w:drawing>
              <wp:anchor distT="0" distB="0" distL="114300" distR="114300" simplePos="0" relativeHeight="251658247" behindDoc="0" locked="1" layoutInCell="1" allowOverlap="1" wp14:anchorId="17C6CF1E" wp14:editId="36EDE9E7">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492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94B69C1" w:rsidR="007B399F" w:rsidRDefault="002317D9" w:rsidP="007343F6">
      <w:pPr>
        <w:pStyle w:val="Authorisation"/>
      </w:pPr>
      <w:r>
        <w:rPr>
          <w:noProof/>
        </w:rPr>
        <w:drawing>
          <wp:anchor distT="0" distB="0" distL="114300" distR="114300" simplePos="0" relativeHeight="251658255" behindDoc="1" locked="1" layoutInCell="1" allowOverlap="1" wp14:anchorId="5FF9EDD2" wp14:editId="0EC39FAE">
            <wp:simplePos x="0" y="0"/>
            <wp:positionH relativeFrom="column">
              <wp:posOffset>-59690</wp:posOffset>
            </wp:positionH>
            <wp:positionV relativeFrom="line">
              <wp:posOffset>38100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2AAB113" w14:textId="11DAAA80" w:rsidR="007B399F" w:rsidRDefault="009416A1" w:rsidP="00422B9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Content>
          <w:r w:rsidR="00796DCA">
            <w:t>Keon Park Kindergarten Incorporated</w:t>
          </w:r>
        </w:sdtContent>
      </w:sdt>
      <w:r>
        <w:t xml:space="preserve"> on</w:t>
      </w:r>
      <w:r w:rsidR="00796DCA">
        <w:t xml:space="preserve"> 4/12/2024 </w:t>
      </w:r>
      <w:r w:rsidRPr="009416A1">
        <w:rPr>
          <w:b/>
          <w:bCs/>
        </w:rPr>
        <w:t>REVIEW DATE:</w:t>
      </w:r>
      <w:r>
        <w:t xml:space="preserve"> </w:t>
      </w:r>
      <w:r w:rsidR="00796DCA">
        <w:t>December 2027</w:t>
      </w:r>
    </w:p>
    <w:p w14:paraId="7DAA6161" w14:textId="4C119EEC" w:rsidR="002B33CE" w:rsidRDefault="002B33CE" w:rsidP="00422B9A">
      <w:pPr>
        <w:pStyle w:val="BODYTEXTELAA"/>
        <w:sectPr w:rsidR="002B33CE" w:rsidSect="00FC1A01">
          <w:headerReference w:type="default" r:id="rId39"/>
          <w:footerReference w:type="default" r:id="rId40"/>
          <w:headerReference w:type="first" r:id="rId41"/>
          <w:footerReference w:type="first" r:id="rId42"/>
          <w:pgSz w:w="11906" w:h="16838"/>
          <w:pgMar w:top="1440" w:right="1416" w:bottom="1440" w:left="851" w:header="0" w:footer="709" w:gutter="0"/>
          <w:cols w:space="708"/>
          <w:titlePg/>
          <w:docGrid w:linePitch="360"/>
        </w:sectPr>
      </w:pPr>
    </w:p>
    <w:p w14:paraId="5A182D74" w14:textId="77777777" w:rsidR="00C069B9" w:rsidRDefault="00C069B9" w:rsidP="00422B9A">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3"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offer/</w:t>
      </w:r>
      <w:proofErr w:type="gramStart"/>
      <w:r>
        <w:t>provide assistance to</w:t>
      </w:r>
      <w:proofErr w:type="gramEnd"/>
      <w:r>
        <w:t xml:space="preserve">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FA13082" w14:textId="77777777" w:rsidR="00D5668C"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p w14:paraId="17010198" w14:textId="65456BD0" w:rsidR="00A94613" w:rsidRPr="007B399F" w:rsidRDefault="00A94613" w:rsidP="005B266E"/>
    <w:sectPr w:rsidR="00A94613" w:rsidRPr="007B399F" w:rsidSect="00FC1A01">
      <w:headerReference w:type="first" r:id="rId4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2F78" w14:textId="77777777" w:rsidR="00EE7279" w:rsidRDefault="00EE7279" w:rsidP="004B56A8">
      <w:r>
        <w:separator/>
      </w:r>
    </w:p>
  </w:endnote>
  <w:endnote w:type="continuationSeparator" w:id="0">
    <w:p w14:paraId="6B32777C" w14:textId="77777777" w:rsidR="00EE7279" w:rsidRDefault="00EE7279" w:rsidP="004B56A8">
      <w:r>
        <w:continuationSeparator/>
      </w:r>
    </w:p>
  </w:endnote>
  <w:endnote w:type="continuationNotice" w:id="1">
    <w:p w14:paraId="57BE2050" w14:textId="77777777" w:rsidR="00EE7279" w:rsidRDefault="00EE72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8A07" w14:textId="11D955F0" w:rsidR="00C44DEC" w:rsidRDefault="00C44DEC" w:rsidP="00236D18">
    <w:pPr>
      <w:pStyle w:val="Footer"/>
    </w:pPr>
    <w:r>
      <w:rPr>
        <w:noProof/>
      </w:rPr>
      <mc:AlternateContent>
        <mc:Choice Requires="wps">
          <w:drawing>
            <wp:anchor distT="45720" distB="45720" distL="114300" distR="114300" simplePos="0" relativeHeight="251658248" behindDoc="1" locked="1" layoutInCell="1" allowOverlap="1" wp14:anchorId="0FE46365" wp14:editId="702421EE">
              <wp:simplePos x="0" y="0"/>
              <wp:positionH relativeFrom="column">
                <wp:posOffset>789305</wp:posOffset>
              </wp:positionH>
              <wp:positionV relativeFrom="bottomMargin">
                <wp:align>top</wp:align>
              </wp:positionV>
              <wp:extent cx="3695700" cy="1404620"/>
              <wp:effectExtent l="0" t="0" r="0" b="1270"/>
              <wp:wrapTight wrapText="bothSides">
                <wp:wrapPolygon edited="0">
                  <wp:start x="0" y="0"/>
                  <wp:lineTo x="0" y="21054"/>
                  <wp:lineTo x="21489" y="21054"/>
                  <wp:lineTo x="2148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42BA5481" w14:textId="01E15619"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96DCA">
                            <w:rPr>
                              <w:rStyle w:val="FooterChar"/>
                              <w:noProof/>
                            </w:rPr>
                            <w:t>December 24</w:t>
                          </w:r>
                          <w:r w:rsidR="00607871">
                            <w:rPr>
                              <w:rStyle w:val="FooterChar"/>
                            </w:rPr>
                            <w:fldChar w:fldCharType="end"/>
                          </w:r>
                        </w:p>
                        <w:p w14:paraId="5B6CE70A" w14:textId="48D57725" w:rsidR="00C44DEC" w:rsidRPr="00F359D9"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796DCA">
                            <w:rPr>
                              <w:noProof/>
                            </w:rPr>
                            <w:t>2024</w:t>
                          </w:r>
                          <w:r w:rsidR="00AF32DE">
                            <w:fldChar w:fldCharType="end"/>
                          </w:r>
                          <w:r>
                            <w:t xml:space="preserve"> </w:t>
                          </w:r>
                          <w:r w:rsidR="00796DCA" w:rsidRPr="00796DCA">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62.15pt;margin-top:0;width:291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b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l6vFVU4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" stroked="f">
              <v:textbox style="mso-fit-shape-to-text:t">
                <w:txbxContent>
                  <w:p w14:paraId="42BA5481" w14:textId="01E15619"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96DCA">
                      <w:rPr>
                        <w:rStyle w:val="FooterChar"/>
                        <w:noProof/>
                      </w:rPr>
                      <w:t>December 24</w:t>
                    </w:r>
                    <w:r w:rsidR="00607871">
                      <w:rPr>
                        <w:rStyle w:val="FooterChar"/>
                      </w:rPr>
                      <w:fldChar w:fldCharType="end"/>
                    </w:r>
                  </w:p>
                  <w:p w14:paraId="5B6CE70A" w14:textId="48D57725" w:rsidR="00C44DEC" w:rsidRPr="00F359D9"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796DCA">
                      <w:rPr>
                        <w:noProof/>
                      </w:rPr>
                      <w:t>2024</w:t>
                    </w:r>
                    <w:r w:rsidR="00AF32DE">
                      <w:fldChar w:fldCharType="end"/>
                    </w:r>
                    <w:r>
                      <w:t xml:space="preserve"> </w:t>
                    </w:r>
                    <w:r w:rsidR="00796DCA" w:rsidRPr="00796DCA">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6BC78AE4" w:rsidR="00C44DEC" w:rsidRDefault="006D2499">
    <w:pPr>
      <w:pStyle w:val="Footer"/>
    </w:pPr>
    <w:r>
      <w:rPr>
        <w:noProof/>
      </w:rPr>
      <mc:AlternateContent>
        <mc:Choice Requires="wps">
          <w:drawing>
            <wp:anchor distT="0" distB="0" distL="114300" distR="114300" simplePos="0" relativeHeight="251658249" behindDoc="0" locked="0" layoutInCell="1" allowOverlap="1" wp14:anchorId="61282E88" wp14:editId="6725F767">
              <wp:simplePos x="0" y="0"/>
              <wp:positionH relativeFrom="page">
                <wp:align>center</wp:align>
              </wp:positionH>
              <wp:positionV relativeFrom="paragraph">
                <wp:posOffset>247015</wp:posOffset>
              </wp:positionV>
              <wp:extent cx="3086100" cy="200025"/>
              <wp:effectExtent l="0" t="0" r="0" b="1270"/>
              <wp:wrapNone/>
              <wp:docPr id="30769332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896BFA"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82E88" id="Text Box 1" o:spid="_x0000_s1031"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F896BFA" w14:textId="77777777" w:rsidR="006D2499" w:rsidRDefault="006D2499" w:rsidP="006D2499">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1A13" w14:textId="12CE6094" w:rsidR="00C44DEC" w:rsidRDefault="00C44DEC" w:rsidP="00236D18">
    <w:pPr>
      <w:pStyle w:val="Footer"/>
    </w:pPr>
    <w:r>
      <w:rPr>
        <w:noProof/>
      </w:rPr>
      <mc:AlternateContent>
        <mc:Choice Requires="wps">
          <w:drawing>
            <wp:anchor distT="45720" distB="45720" distL="114300" distR="114300" simplePos="0" relativeHeight="251658246" behindDoc="1" locked="1" layoutInCell="1" allowOverlap="1" wp14:anchorId="03E58204" wp14:editId="138951DA">
              <wp:simplePos x="0" y="0"/>
              <wp:positionH relativeFrom="column">
                <wp:posOffset>836930</wp:posOffset>
              </wp:positionH>
              <wp:positionV relativeFrom="bottomMargin">
                <wp:align>top</wp:align>
              </wp:positionV>
              <wp:extent cx="3829050" cy="1404620"/>
              <wp:effectExtent l="0" t="0" r="0" b="0"/>
              <wp:wrapTight wrapText="bothSides">
                <wp:wrapPolygon edited="0">
                  <wp:start x="0" y="0"/>
                  <wp:lineTo x="0" y="20583"/>
                  <wp:lineTo x="21493" y="20583"/>
                  <wp:lineTo x="2149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25872929" w14:textId="0E68860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96DCA">
                            <w:rPr>
                              <w:rStyle w:val="FooterChar"/>
                              <w:noProof/>
                            </w:rPr>
                            <w:t>December 24</w:t>
                          </w:r>
                          <w:r w:rsidR="00B32941">
                            <w:rPr>
                              <w:rStyle w:val="FooterChar"/>
                            </w:rPr>
                            <w:fldChar w:fldCharType="end"/>
                          </w:r>
                        </w:p>
                        <w:p w14:paraId="180DED28" w14:textId="3E46405C" w:rsidR="00C44DEC" w:rsidRPr="00F359D9"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796DCA">
                            <w:rPr>
                              <w:noProof/>
                            </w:rPr>
                            <w:t>2024</w:t>
                          </w:r>
                          <w:r w:rsidR="00AF32DE">
                            <w:fldChar w:fldCharType="end"/>
                          </w:r>
                          <w:r w:rsidR="00796DCA">
                            <w:t xml:space="preserve"> </w:t>
                          </w:r>
                          <w:r w:rsidR="00796DCA" w:rsidRPr="00796DCA">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3" type="#_x0000_t202" style="position:absolute;margin-left:65.9pt;margin-top:0;width:301.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" stroked="f">
              <v:textbox style="mso-fit-shape-to-text:t">
                <w:txbxContent>
                  <w:p w14:paraId="25872929" w14:textId="0E68860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96DCA">
                      <w:rPr>
                        <w:rStyle w:val="FooterChar"/>
                        <w:noProof/>
                      </w:rPr>
                      <w:t>December 24</w:t>
                    </w:r>
                    <w:r w:rsidR="00B32941">
                      <w:rPr>
                        <w:rStyle w:val="FooterChar"/>
                      </w:rPr>
                      <w:fldChar w:fldCharType="end"/>
                    </w:r>
                  </w:p>
                  <w:p w14:paraId="180DED28" w14:textId="3E46405C" w:rsidR="00C44DEC" w:rsidRPr="00F359D9"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796DCA">
                      <w:rPr>
                        <w:noProof/>
                      </w:rPr>
                      <w:t>2024</w:t>
                    </w:r>
                    <w:r w:rsidR="00AF32DE">
                      <w:fldChar w:fldCharType="end"/>
                    </w:r>
                    <w:r w:rsidR="00796DCA">
                      <w:t xml:space="preserve"> </w:t>
                    </w:r>
                    <w:r w:rsidR="00796DCA" w:rsidRPr="00796DCA">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36B664DE" w:rsidR="00C44DEC" w:rsidRDefault="006D2499">
    <w:pPr>
      <w:pStyle w:val="Footer"/>
    </w:pPr>
    <w:r>
      <w:rPr>
        <w:noProof/>
      </w:rPr>
      <mc:AlternateContent>
        <mc:Choice Requires="wps">
          <w:drawing>
            <wp:anchor distT="0" distB="0" distL="114300" distR="114300" simplePos="0" relativeHeight="251658240" behindDoc="0" locked="0" layoutInCell="1" allowOverlap="1" wp14:anchorId="0E4869F3" wp14:editId="185CF0EE">
              <wp:simplePos x="0" y="0"/>
              <wp:positionH relativeFrom="margin">
                <wp:posOffset>1460917</wp:posOffset>
              </wp:positionH>
              <wp:positionV relativeFrom="paragraph">
                <wp:posOffset>328942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375988"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869F3" id="_x0000_s1034" type="#_x0000_t202" style="position:absolute;margin-left:115.05pt;margin-top:25.9pt;width:243pt;height:15.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" stroked="f">
              <v:textbox style="mso-fit-shape-to-text:t">
                <w:txbxContent>
                  <w:p w14:paraId="2F375988" w14:textId="77777777" w:rsidR="006D2499" w:rsidRDefault="006D2499" w:rsidP="006D249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8FA3" w14:textId="77777777" w:rsidR="00EE7279" w:rsidRDefault="00EE7279" w:rsidP="004B56A8">
      <w:r>
        <w:separator/>
      </w:r>
    </w:p>
  </w:footnote>
  <w:footnote w:type="continuationSeparator" w:id="0">
    <w:p w14:paraId="564E1299" w14:textId="77777777" w:rsidR="00EE7279" w:rsidRDefault="00EE7279" w:rsidP="004B56A8">
      <w:r>
        <w:continuationSeparator/>
      </w:r>
    </w:p>
  </w:footnote>
  <w:footnote w:type="continuationNotice" w:id="1">
    <w:p w14:paraId="1B0E6FFA" w14:textId="77777777" w:rsidR="00EE7279" w:rsidRDefault="00EE72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6D6B" w14:textId="77777777" w:rsidR="003D0D41" w:rsidRDefault="00F277A2">
    <w:pPr>
      <w:pStyle w:val="Header"/>
    </w:pPr>
    <w:r>
      <w:rPr>
        <w:noProof/>
      </w:rPr>
      <w:drawing>
        <wp:anchor distT="0" distB="0" distL="114300" distR="114300" simplePos="0" relativeHeight="251658243"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8C27" w14:textId="77777777" w:rsidR="00F359D9" w:rsidRDefault="000B4FE3">
    <w:pPr>
      <w:pStyle w:val="Header"/>
    </w:pPr>
    <w:r>
      <w:rPr>
        <w:noProof/>
      </w:rPr>
      <mc:AlternateContent>
        <mc:Choice Requires="wps">
          <w:drawing>
            <wp:anchor distT="45720" distB="45720" distL="114300" distR="114300" simplePos="0" relativeHeight="25165824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43C0DFBC"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FF2938">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2" type="#_x0000_t202" style="position:absolute;margin-left:-2.85pt;margin-top:27.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" stroked="f">
              <v:textbox style="mso-fit-shape-to-text:t">
                <w:txbxContent>
                  <w:p w14:paraId="1821D866" w14:textId="1E3BB50F" w:rsidR="000B4FE3" w:rsidRDefault="00A2258F" w:rsidP="004B56A8">
                    <w:pPr>
                      <w:pStyle w:val="Title"/>
                    </w:pPr>
                    <w:r>
                      <w:t>Road Safety Education and Safe Transport</w:t>
                    </w:r>
                  </w:p>
                  <w:p w14:paraId="65777BB9" w14:textId="43C0DFBC"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FF2938">
                      <w:rPr>
                        <w:rFonts w:ascii="Juhl" w:hAnsi="Juhl"/>
                      </w:rPr>
                      <w:t>3</w:t>
                    </w:r>
                  </w:p>
                </w:txbxContent>
              </v:textbox>
              <w10:wrap type="topAndBottom"/>
            </v:shape>
          </w:pict>
        </mc:Fallback>
      </mc:AlternateContent>
    </w:r>
    <w:r>
      <w:rPr>
        <w:noProof/>
      </w:rPr>
      <w:drawing>
        <wp:anchor distT="0" distB="0" distL="114300" distR="114300" simplePos="0" relativeHeight="251658241"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E1A3" w14:textId="77777777" w:rsidR="009B3CF1" w:rsidRDefault="009B3CF1">
    <w:pPr>
      <w:pStyle w:val="Header"/>
    </w:pPr>
    <w:r>
      <w:rPr>
        <w:noProof/>
      </w:rPr>
      <w:drawing>
        <wp:anchor distT="0" distB="0" distL="114300" distR="114300" simplePos="0" relativeHeight="251658244"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2E43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A44A9A"/>
    <w:multiLevelType w:val="hybridMultilevel"/>
    <w:tmpl w:val="3E1AB430"/>
    <w:lvl w:ilvl="0" w:tplc="22F2185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0A6C2F"/>
    <w:multiLevelType w:val="multilevel"/>
    <w:tmpl w:val="332A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EC3E20"/>
    <w:multiLevelType w:val="multilevel"/>
    <w:tmpl w:val="0900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4887005">
    <w:abstractNumId w:val="11"/>
  </w:num>
  <w:num w:numId="2" w16cid:durableId="75253542">
    <w:abstractNumId w:val="12"/>
  </w:num>
  <w:num w:numId="3" w16cid:durableId="735324567">
    <w:abstractNumId w:val="0"/>
  </w:num>
  <w:num w:numId="4" w16cid:durableId="1418015933">
    <w:abstractNumId w:val="8"/>
  </w:num>
  <w:num w:numId="5" w16cid:durableId="1427339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5"/>
  </w:num>
  <w:num w:numId="9" w16cid:durableId="1274511316">
    <w:abstractNumId w:val="9"/>
  </w:num>
  <w:num w:numId="10" w16cid:durableId="841897285">
    <w:abstractNumId w:val="7"/>
  </w:num>
  <w:num w:numId="11" w16cid:durableId="585455103">
    <w:abstractNumId w:val="1"/>
  </w:num>
  <w:num w:numId="12" w16cid:durableId="27066831">
    <w:abstractNumId w:val="10"/>
  </w:num>
  <w:num w:numId="13" w16cid:durableId="1765178003">
    <w:abstractNumId w:val="4"/>
  </w:num>
  <w:num w:numId="14" w16cid:durableId="1978298336">
    <w:abstractNumId w:val="6"/>
  </w:num>
  <w:num w:numId="15" w16cid:durableId="332689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303A"/>
    <w:rsid w:val="000270F4"/>
    <w:rsid w:val="00030EEA"/>
    <w:rsid w:val="000313F1"/>
    <w:rsid w:val="000374F0"/>
    <w:rsid w:val="00040121"/>
    <w:rsid w:val="000401E1"/>
    <w:rsid w:val="0004023A"/>
    <w:rsid w:val="00041F00"/>
    <w:rsid w:val="00044A20"/>
    <w:rsid w:val="0004528C"/>
    <w:rsid w:val="00054E8D"/>
    <w:rsid w:val="000553BF"/>
    <w:rsid w:val="000559BC"/>
    <w:rsid w:val="0006781A"/>
    <w:rsid w:val="00070CF1"/>
    <w:rsid w:val="00074719"/>
    <w:rsid w:val="000748C8"/>
    <w:rsid w:val="00080CB2"/>
    <w:rsid w:val="00083A3D"/>
    <w:rsid w:val="000860AA"/>
    <w:rsid w:val="0009059F"/>
    <w:rsid w:val="000912B9"/>
    <w:rsid w:val="00097642"/>
    <w:rsid w:val="000A50BD"/>
    <w:rsid w:val="000A6334"/>
    <w:rsid w:val="000A644C"/>
    <w:rsid w:val="000A7F9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13177"/>
    <w:rsid w:val="001138CD"/>
    <w:rsid w:val="00121FEF"/>
    <w:rsid w:val="00123D8C"/>
    <w:rsid w:val="00130FCA"/>
    <w:rsid w:val="0013704A"/>
    <w:rsid w:val="00137EF5"/>
    <w:rsid w:val="001418D3"/>
    <w:rsid w:val="001441A3"/>
    <w:rsid w:val="00145DEA"/>
    <w:rsid w:val="00157B23"/>
    <w:rsid w:val="00160CEC"/>
    <w:rsid w:val="00162978"/>
    <w:rsid w:val="00163256"/>
    <w:rsid w:val="0016410E"/>
    <w:rsid w:val="0016523E"/>
    <w:rsid w:val="001668F2"/>
    <w:rsid w:val="001721F3"/>
    <w:rsid w:val="00172780"/>
    <w:rsid w:val="00177C98"/>
    <w:rsid w:val="00177F81"/>
    <w:rsid w:val="00181329"/>
    <w:rsid w:val="001824CA"/>
    <w:rsid w:val="00182BA0"/>
    <w:rsid w:val="00184C07"/>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20D11"/>
    <w:rsid w:val="00221FEA"/>
    <w:rsid w:val="00222161"/>
    <w:rsid w:val="00223E5A"/>
    <w:rsid w:val="00226796"/>
    <w:rsid w:val="002317D9"/>
    <w:rsid w:val="00231A33"/>
    <w:rsid w:val="002348B2"/>
    <w:rsid w:val="00234D01"/>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0B35"/>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97144"/>
    <w:rsid w:val="003A2640"/>
    <w:rsid w:val="003A43F9"/>
    <w:rsid w:val="003B14F2"/>
    <w:rsid w:val="003B252B"/>
    <w:rsid w:val="003B6BF7"/>
    <w:rsid w:val="003B79C6"/>
    <w:rsid w:val="003C089A"/>
    <w:rsid w:val="003C1D48"/>
    <w:rsid w:val="003C2A51"/>
    <w:rsid w:val="003C63D8"/>
    <w:rsid w:val="003C7ACB"/>
    <w:rsid w:val="003D0936"/>
    <w:rsid w:val="003D0D41"/>
    <w:rsid w:val="003D38C8"/>
    <w:rsid w:val="003D3A42"/>
    <w:rsid w:val="003D5467"/>
    <w:rsid w:val="003E57FD"/>
    <w:rsid w:val="003E66CB"/>
    <w:rsid w:val="003F2A26"/>
    <w:rsid w:val="003F7053"/>
    <w:rsid w:val="0040260E"/>
    <w:rsid w:val="004032A9"/>
    <w:rsid w:val="004103D4"/>
    <w:rsid w:val="00410E12"/>
    <w:rsid w:val="00416A8B"/>
    <w:rsid w:val="00422B9A"/>
    <w:rsid w:val="00424213"/>
    <w:rsid w:val="00426C23"/>
    <w:rsid w:val="00430E2F"/>
    <w:rsid w:val="0043100C"/>
    <w:rsid w:val="00434C35"/>
    <w:rsid w:val="0043564E"/>
    <w:rsid w:val="00437450"/>
    <w:rsid w:val="00446781"/>
    <w:rsid w:val="00452C2D"/>
    <w:rsid w:val="0046114E"/>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89"/>
    <w:rsid w:val="004F1BCC"/>
    <w:rsid w:val="004F631B"/>
    <w:rsid w:val="004F7612"/>
    <w:rsid w:val="005015EA"/>
    <w:rsid w:val="005016A2"/>
    <w:rsid w:val="00502982"/>
    <w:rsid w:val="00502DC6"/>
    <w:rsid w:val="00506BEB"/>
    <w:rsid w:val="005108CE"/>
    <w:rsid w:val="00514858"/>
    <w:rsid w:val="005148EA"/>
    <w:rsid w:val="00516C13"/>
    <w:rsid w:val="00522996"/>
    <w:rsid w:val="005251EE"/>
    <w:rsid w:val="0052567C"/>
    <w:rsid w:val="005322C6"/>
    <w:rsid w:val="005376E1"/>
    <w:rsid w:val="00541320"/>
    <w:rsid w:val="00542E9A"/>
    <w:rsid w:val="00544AEC"/>
    <w:rsid w:val="0054524D"/>
    <w:rsid w:val="00545CE1"/>
    <w:rsid w:val="00546F1F"/>
    <w:rsid w:val="00550608"/>
    <w:rsid w:val="00553919"/>
    <w:rsid w:val="0055667E"/>
    <w:rsid w:val="00556BDA"/>
    <w:rsid w:val="00560D1D"/>
    <w:rsid w:val="00561385"/>
    <w:rsid w:val="00561E5E"/>
    <w:rsid w:val="00565C46"/>
    <w:rsid w:val="005670BF"/>
    <w:rsid w:val="0057118B"/>
    <w:rsid w:val="00573E4F"/>
    <w:rsid w:val="00577BB9"/>
    <w:rsid w:val="00582ECA"/>
    <w:rsid w:val="00583065"/>
    <w:rsid w:val="00593698"/>
    <w:rsid w:val="00593C43"/>
    <w:rsid w:val="0059478F"/>
    <w:rsid w:val="005968D1"/>
    <w:rsid w:val="005A5A1B"/>
    <w:rsid w:val="005B266E"/>
    <w:rsid w:val="005B5858"/>
    <w:rsid w:val="005C78F2"/>
    <w:rsid w:val="005D1A5E"/>
    <w:rsid w:val="005D27E7"/>
    <w:rsid w:val="005D2ABD"/>
    <w:rsid w:val="005D3FF5"/>
    <w:rsid w:val="005D4F76"/>
    <w:rsid w:val="005E0379"/>
    <w:rsid w:val="005E2636"/>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0FE"/>
    <w:rsid w:val="006B0130"/>
    <w:rsid w:val="006B5E78"/>
    <w:rsid w:val="006B79AE"/>
    <w:rsid w:val="006C2AF0"/>
    <w:rsid w:val="006C7E98"/>
    <w:rsid w:val="006D0C0F"/>
    <w:rsid w:val="006D1929"/>
    <w:rsid w:val="006D1FF0"/>
    <w:rsid w:val="006D2499"/>
    <w:rsid w:val="006D3BB3"/>
    <w:rsid w:val="006D406A"/>
    <w:rsid w:val="006E0C18"/>
    <w:rsid w:val="006E59AE"/>
    <w:rsid w:val="006F17FB"/>
    <w:rsid w:val="006F30BF"/>
    <w:rsid w:val="006F7E88"/>
    <w:rsid w:val="007032E7"/>
    <w:rsid w:val="00703DAA"/>
    <w:rsid w:val="00716C94"/>
    <w:rsid w:val="007176B6"/>
    <w:rsid w:val="00717BD9"/>
    <w:rsid w:val="00721ADC"/>
    <w:rsid w:val="007307A2"/>
    <w:rsid w:val="007343F6"/>
    <w:rsid w:val="00735A61"/>
    <w:rsid w:val="00736E9A"/>
    <w:rsid w:val="0074092F"/>
    <w:rsid w:val="00742175"/>
    <w:rsid w:val="00744BC3"/>
    <w:rsid w:val="00745087"/>
    <w:rsid w:val="007474A8"/>
    <w:rsid w:val="00756255"/>
    <w:rsid w:val="0076498B"/>
    <w:rsid w:val="00765382"/>
    <w:rsid w:val="00772F75"/>
    <w:rsid w:val="00774F21"/>
    <w:rsid w:val="00777BED"/>
    <w:rsid w:val="00786E36"/>
    <w:rsid w:val="0078734F"/>
    <w:rsid w:val="00787F7B"/>
    <w:rsid w:val="00792A8E"/>
    <w:rsid w:val="0079363B"/>
    <w:rsid w:val="00794663"/>
    <w:rsid w:val="00796DCA"/>
    <w:rsid w:val="007A1455"/>
    <w:rsid w:val="007A4C16"/>
    <w:rsid w:val="007A553C"/>
    <w:rsid w:val="007B0AB1"/>
    <w:rsid w:val="007B1539"/>
    <w:rsid w:val="007B399F"/>
    <w:rsid w:val="007B3D15"/>
    <w:rsid w:val="007B5978"/>
    <w:rsid w:val="007B7FD2"/>
    <w:rsid w:val="007C2372"/>
    <w:rsid w:val="007C2385"/>
    <w:rsid w:val="007C2B6A"/>
    <w:rsid w:val="007C2FBA"/>
    <w:rsid w:val="007C3464"/>
    <w:rsid w:val="007C3CD1"/>
    <w:rsid w:val="007C7437"/>
    <w:rsid w:val="007D54F7"/>
    <w:rsid w:val="007D7510"/>
    <w:rsid w:val="007E3738"/>
    <w:rsid w:val="007E7709"/>
    <w:rsid w:val="007F001A"/>
    <w:rsid w:val="007F4269"/>
    <w:rsid w:val="007F72A9"/>
    <w:rsid w:val="007F7960"/>
    <w:rsid w:val="00800AEC"/>
    <w:rsid w:val="00803372"/>
    <w:rsid w:val="00810B6E"/>
    <w:rsid w:val="008116FC"/>
    <w:rsid w:val="00826CF6"/>
    <w:rsid w:val="00832B1A"/>
    <w:rsid w:val="00835A07"/>
    <w:rsid w:val="00840BF9"/>
    <w:rsid w:val="00842EA5"/>
    <w:rsid w:val="00843221"/>
    <w:rsid w:val="00845F3D"/>
    <w:rsid w:val="00846D6C"/>
    <w:rsid w:val="00857447"/>
    <w:rsid w:val="008619AA"/>
    <w:rsid w:val="008627FA"/>
    <w:rsid w:val="00865BBE"/>
    <w:rsid w:val="00870600"/>
    <w:rsid w:val="0087538D"/>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4D7"/>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5750F"/>
    <w:rsid w:val="00966DA8"/>
    <w:rsid w:val="0097535F"/>
    <w:rsid w:val="00975C7B"/>
    <w:rsid w:val="009772A9"/>
    <w:rsid w:val="00985EC7"/>
    <w:rsid w:val="0098613A"/>
    <w:rsid w:val="00987480"/>
    <w:rsid w:val="009957B7"/>
    <w:rsid w:val="009A0752"/>
    <w:rsid w:val="009A6DFE"/>
    <w:rsid w:val="009A7736"/>
    <w:rsid w:val="009A7F77"/>
    <w:rsid w:val="009B0094"/>
    <w:rsid w:val="009B3CF1"/>
    <w:rsid w:val="009B3D92"/>
    <w:rsid w:val="009B5270"/>
    <w:rsid w:val="009C0FB0"/>
    <w:rsid w:val="009C313A"/>
    <w:rsid w:val="009C7DF8"/>
    <w:rsid w:val="009D1539"/>
    <w:rsid w:val="009D378C"/>
    <w:rsid w:val="009D541F"/>
    <w:rsid w:val="009D6FB5"/>
    <w:rsid w:val="009E216E"/>
    <w:rsid w:val="009E3CFF"/>
    <w:rsid w:val="009E7D21"/>
    <w:rsid w:val="009F4302"/>
    <w:rsid w:val="009F588D"/>
    <w:rsid w:val="00A0313B"/>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1463"/>
    <w:rsid w:val="00A52A09"/>
    <w:rsid w:val="00A56E0C"/>
    <w:rsid w:val="00A62939"/>
    <w:rsid w:val="00A65018"/>
    <w:rsid w:val="00A673F1"/>
    <w:rsid w:val="00A73182"/>
    <w:rsid w:val="00A82A5C"/>
    <w:rsid w:val="00A83246"/>
    <w:rsid w:val="00A85514"/>
    <w:rsid w:val="00A9429A"/>
    <w:rsid w:val="00A94613"/>
    <w:rsid w:val="00A95F87"/>
    <w:rsid w:val="00AA2516"/>
    <w:rsid w:val="00AA25B7"/>
    <w:rsid w:val="00AA2CD1"/>
    <w:rsid w:val="00AA534C"/>
    <w:rsid w:val="00AA5A9D"/>
    <w:rsid w:val="00AA7AAE"/>
    <w:rsid w:val="00AB28E7"/>
    <w:rsid w:val="00AB6F53"/>
    <w:rsid w:val="00AB74EE"/>
    <w:rsid w:val="00AB7AFB"/>
    <w:rsid w:val="00AC37C4"/>
    <w:rsid w:val="00AC402C"/>
    <w:rsid w:val="00AC483E"/>
    <w:rsid w:val="00AC7D12"/>
    <w:rsid w:val="00AD6463"/>
    <w:rsid w:val="00AD74F6"/>
    <w:rsid w:val="00AE0606"/>
    <w:rsid w:val="00AE33F7"/>
    <w:rsid w:val="00AE3C61"/>
    <w:rsid w:val="00AE6BD2"/>
    <w:rsid w:val="00AF32DE"/>
    <w:rsid w:val="00B01438"/>
    <w:rsid w:val="00B02B69"/>
    <w:rsid w:val="00B0583B"/>
    <w:rsid w:val="00B06FD7"/>
    <w:rsid w:val="00B14D66"/>
    <w:rsid w:val="00B15FAD"/>
    <w:rsid w:val="00B17351"/>
    <w:rsid w:val="00B20D28"/>
    <w:rsid w:val="00B247B0"/>
    <w:rsid w:val="00B259A9"/>
    <w:rsid w:val="00B27795"/>
    <w:rsid w:val="00B32941"/>
    <w:rsid w:val="00B34363"/>
    <w:rsid w:val="00B36CBB"/>
    <w:rsid w:val="00B40671"/>
    <w:rsid w:val="00B406FE"/>
    <w:rsid w:val="00B4098A"/>
    <w:rsid w:val="00B40B25"/>
    <w:rsid w:val="00B520CA"/>
    <w:rsid w:val="00B55D70"/>
    <w:rsid w:val="00B57BF8"/>
    <w:rsid w:val="00B617C3"/>
    <w:rsid w:val="00B61F04"/>
    <w:rsid w:val="00B63D39"/>
    <w:rsid w:val="00B645F8"/>
    <w:rsid w:val="00B659C5"/>
    <w:rsid w:val="00B67E28"/>
    <w:rsid w:val="00B712C5"/>
    <w:rsid w:val="00B73412"/>
    <w:rsid w:val="00B741C8"/>
    <w:rsid w:val="00B763BA"/>
    <w:rsid w:val="00B82A2B"/>
    <w:rsid w:val="00B85BDA"/>
    <w:rsid w:val="00B86209"/>
    <w:rsid w:val="00B86222"/>
    <w:rsid w:val="00B925B9"/>
    <w:rsid w:val="00B93B15"/>
    <w:rsid w:val="00B954DF"/>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E0FA6"/>
    <w:rsid w:val="00BE6BFA"/>
    <w:rsid w:val="00BE7C15"/>
    <w:rsid w:val="00BF3350"/>
    <w:rsid w:val="00BF34DF"/>
    <w:rsid w:val="00BF6107"/>
    <w:rsid w:val="00BF6913"/>
    <w:rsid w:val="00C046DF"/>
    <w:rsid w:val="00C04A52"/>
    <w:rsid w:val="00C069B9"/>
    <w:rsid w:val="00C06A13"/>
    <w:rsid w:val="00C07453"/>
    <w:rsid w:val="00C101B2"/>
    <w:rsid w:val="00C151F2"/>
    <w:rsid w:val="00C163DF"/>
    <w:rsid w:val="00C1689C"/>
    <w:rsid w:val="00C169EC"/>
    <w:rsid w:val="00C21242"/>
    <w:rsid w:val="00C237DA"/>
    <w:rsid w:val="00C252DA"/>
    <w:rsid w:val="00C264C5"/>
    <w:rsid w:val="00C2725B"/>
    <w:rsid w:val="00C27A02"/>
    <w:rsid w:val="00C37F84"/>
    <w:rsid w:val="00C41061"/>
    <w:rsid w:val="00C42726"/>
    <w:rsid w:val="00C44764"/>
    <w:rsid w:val="00C44DEC"/>
    <w:rsid w:val="00C47F47"/>
    <w:rsid w:val="00C51115"/>
    <w:rsid w:val="00C549CD"/>
    <w:rsid w:val="00C561DD"/>
    <w:rsid w:val="00C57352"/>
    <w:rsid w:val="00C5749B"/>
    <w:rsid w:val="00C61D8A"/>
    <w:rsid w:val="00C813AA"/>
    <w:rsid w:val="00C8182C"/>
    <w:rsid w:val="00C8413E"/>
    <w:rsid w:val="00C84E9A"/>
    <w:rsid w:val="00C8538E"/>
    <w:rsid w:val="00C90BC8"/>
    <w:rsid w:val="00C92402"/>
    <w:rsid w:val="00C94FB0"/>
    <w:rsid w:val="00CA21F0"/>
    <w:rsid w:val="00CA6F76"/>
    <w:rsid w:val="00CA7F2D"/>
    <w:rsid w:val="00CB4DEC"/>
    <w:rsid w:val="00CB4E3F"/>
    <w:rsid w:val="00CB6F73"/>
    <w:rsid w:val="00CC0A2D"/>
    <w:rsid w:val="00CC77F6"/>
    <w:rsid w:val="00CD21A8"/>
    <w:rsid w:val="00CE2F71"/>
    <w:rsid w:val="00CE5400"/>
    <w:rsid w:val="00CE65D9"/>
    <w:rsid w:val="00CF05BA"/>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5668C"/>
    <w:rsid w:val="00D64AA5"/>
    <w:rsid w:val="00D65519"/>
    <w:rsid w:val="00D741C2"/>
    <w:rsid w:val="00D82A99"/>
    <w:rsid w:val="00D8455E"/>
    <w:rsid w:val="00D87679"/>
    <w:rsid w:val="00D87B20"/>
    <w:rsid w:val="00D90854"/>
    <w:rsid w:val="00D91343"/>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440C"/>
    <w:rsid w:val="00DE5861"/>
    <w:rsid w:val="00DE5A01"/>
    <w:rsid w:val="00DE736F"/>
    <w:rsid w:val="00DF0B3D"/>
    <w:rsid w:val="00DF377F"/>
    <w:rsid w:val="00DF73B3"/>
    <w:rsid w:val="00E0021B"/>
    <w:rsid w:val="00E0099B"/>
    <w:rsid w:val="00E03380"/>
    <w:rsid w:val="00E0756C"/>
    <w:rsid w:val="00E1365F"/>
    <w:rsid w:val="00E208BB"/>
    <w:rsid w:val="00E23A62"/>
    <w:rsid w:val="00E26B9B"/>
    <w:rsid w:val="00E31C03"/>
    <w:rsid w:val="00E34AC6"/>
    <w:rsid w:val="00E3609B"/>
    <w:rsid w:val="00E37682"/>
    <w:rsid w:val="00E41670"/>
    <w:rsid w:val="00E42A91"/>
    <w:rsid w:val="00E527CD"/>
    <w:rsid w:val="00E55DBC"/>
    <w:rsid w:val="00E5682A"/>
    <w:rsid w:val="00E61E58"/>
    <w:rsid w:val="00E65BA6"/>
    <w:rsid w:val="00E67D18"/>
    <w:rsid w:val="00E72B8A"/>
    <w:rsid w:val="00E8025A"/>
    <w:rsid w:val="00E8104F"/>
    <w:rsid w:val="00E824CC"/>
    <w:rsid w:val="00E82BFC"/>
    <w:rsid w:val="00E870D3"/>
    <w:rsid w:val="00E90F28"/>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279"/>
    <w:rsid w:val="00EE78AD"/>
    <w:rsid w:val="00EF370B"/>
    <w:rsid w:val="00EF3F4C"/>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1160"/>
    <w:rsid w:val="00F72BDE"/>
    <w:rsid w:val="00F72F3F"/>
    <w:rsid w:val="00F751B5"/>
    <w:rsid w:val="00F75FA0"/>
    <w:rsid w:val="00F7743E"/>
    <w:rsid w:val="00F842F6"/>
    <w:rsid w:val="00F8774C"/>
    <w:rsid w:val="00F87B5B"/>
    <w:rsid w:val="00FA3AB4"/>
    <w:rsid w:val="00FA4256"/>
    <w:rsid w:val="00FA7295"/>
    <w:rsid w:val="00FB0753"/>
    <w:rsid w:val="00FB1AF6"/>
    <w:rsid w:val="00FB47F8"/>
    <w:rsid w:val="00FB564F"/>
    <w:rsid w:val="00FB5F7B"/>
    <w:rsid w:val="00FC1A01"/>
    <w:rsid w:val="00FC20B5"/>
    <w:rsid w:val="00FC2113"/>
    <w:rsid w:val="00FC5401"/>
    <w:rsid w:val="00FC639F"/>
    <w:rsid w:val="00FD1834"/>
    <w:rsid w:val="00FD532B"/>
    <w:rsid w:val="00FE32CD"/>
    <w:rsid w:val="00FE59DD"/>
    <w:rsid w:val="00FF1239"/>
    <w:rsid w:val="00FF17F4"/>
    <w:rsid w:val="00FF204D"/>
    <w:rsid w:val="00FF2938"/>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B266E"/>
    <w:pPr>
      <w:framePr w:hSpace="180" w:wrap="around" w:vAnchor="text" w:hAnchor="page" w:x="2139" w:y="69"/>
      <w:numPr>
        <w:numId w:val="13"/>
      </w:numPr>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422B9A"/>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D87B20"/>
    <w:pPr>
      <w:numPr>
        <w:numId w:val="11"/>
      </w:numPr>
      <w:spacing w:after="0"/>
      <w:ind w:left="2058" w:hanging="357"/>
      <w:contextualSpacing/>
    </w:pPr>
    <w:rPr>
      <w:rFonts w:eastAsiaTheme="majorEastAsia" w:cstheme="majorBidi"/>
      <w:szCs w:val="20"/>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22B9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F17F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F17F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6991">
      <w:bodyDiv w:val="1"/>
      <w:marLeft w:val="0"/>
      <w:marRight w:val="0"/>
      <w:marTop w:val="0"/>
      <w:marBottom w:val="0"/>
      <w:divBdr>
        <w:top w:val="none" w:sz="0" w:space="0" w:color="auto"/>
        <w:left w:val="none" w:sz="0" w:space="0" w:color="auto"/>
        <w:bottom w:val="none" w:sz="0" w:space="0" w:color="auto"/>
        <w:right w:val="none" w:sz="0" w:space="0" w:color="auto"/>
      </w:divBdr>
    </w:div>
    <w:div w:id="211042829">
      <w:bodyDiv w:val="1"/>
      <w:marLeft w:val="0"/>
      <w:marRight w:val="0"/>
      <w:marTop w:val="0"/>
      <w:marBottom w:val="0"/>
      <w:divBdr>
        <w:top w:val="none" w:sz="0" w:space="0" w:color="auto"/>
        <w:left w:val="none" w:sz="0" w:space="0" w:color="auto"/>
        <w:bottom w:val="none" w:sz="0" w:space="0" w:color="auto"/>
        <w:right w:val="none" w:sz="0" w:space="0" w:color="auto"/>
      </w:divBdr>
    </w:div>
    <w:div w:id="337738006">
      <w:bodyDiv w:val="1"/>
      <w:marLeft w:val="0"/>
      <w:marRight w:val="0"/>
      <w:marTop w:val="0"/>
      <w:marBottom w:val="0"/>
      <w:divBdr>
        <w:top w:val="none" w:sz="0" w:space="0" w:color="auto"/>
        <w:left w:val="none" w:sz="0" w:space="0" w:color="auto"/>
        <w:bottom w:val="none" w:sz="0" w:space="0" w:color="auto"/>
        <w:right w:val="none" w:sz="0" w:space="0" w:color="auto"/>
      </w:divBdr>
    </w:div>
    <w:div w:id="413555278">
      <w:bodyDiv w:val="1"/>
      <w:marLeft w:val="0"/>
      <w:marRight w:val="0"/>
      <w:marTop w:val="0"/>
      <w:marBottom w:val="0"/>
      <w:divBdr>
        <w:top w:val="none" w:sz="0" w:space="0" w:color="auto"/>
        <w:left w:val="none" w:sz="0" w:space="0" w:color="auto"/>
        <w:bottom w:val="none" w:sz="0" w:space="0" w:color="auto"/>
        <w:right w:val="none" w:sz="0" w:space="0" w:color="auto"/>
      </w:divBdr>
    </w:div>
    <w:div w:id="446320397">
      <w:bodyDiv w:val="1"/>
      <w:marLeft w:val="0"/>
      <w:marRight w:val="0"/>
      <w:marTop w:val="0"/>
      <w:marBottom w:val="0"/>
      <w:divBdr>
        <w:top w:val="none" w:sz="0" w:space="0" w:color="auto"/>
        <w:left w:val="none" w:sz="0" w:space="0" w:color="auto"/>
        <w:bottom w:val="none" w:sz="0" w:space="0" w:color="auto"/>
        <w:right w:val="none" w:sz="0" w:space="0" w:color="auto"/>
      </w:divBdr>
    </w:div>
    <w:div w:id="554850736">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sites/default/files/2021-08/ExcursionsPolicyGuidelines.pdf" TargetMode="External"/><Relationship Id="rId39" Type="http://schemas.openxmlformats.org/officeDocument/2006/relationships/header" Target="header1.xml"/><Relationship Id="rId21" Type="http://schemas.openxmlformats.org/officeDocument/2006/relationships/hyperlink" Target="http://www.elaa.org.au" TargetMode="External"/><Relationship Id="rId34" Type="http://schemas.openxmlformats.org/officeDocument/2006/relationships/hyperlink" Target="https://www.acecqa.gov.au/sites/default/files/2021-08/ExcursionsPolicyGuidelines.pdf"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acecqa.gov.au/sites/default/files/2023-01/Info_Fact_Sheet_ChangesToRegularTransportationOfChildren_March2023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eura.edu.au/crs-guidelines/" TargetMode="External"/><Relationship Id="rId32" Type="http://schemas.openxmlformats.org/officeDocument/2006/relationships/hyperlink" Target="https://www.acecqa.gov.au/media/29841" TargetMode="External"/><Relationship Id="rId37" Type="http://schemas.openxmlformats.org/officeDocument/2006/relationships/image" Target="media/image8.png"/><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arseatssavelives.com.au/" TargetMode="External"/><Relationship Id="rId28" Type="http://schemas.openxmlformats.org/officeDocument/2006/relationships/hyperlink" Target="https://www.acecqa.gov.au/sites/default/files/2020-08/Infosheet-SafeTransportationOfChildren.pdf"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acecqa.gov.au/media/22736"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hildroadsafety.org.au/" TargetMode="External"/><Relationship Id="rId27" Type="http://schemas.openxmlformats.org/officeDocument/2006/relationships/hyperlink" Target="https://www.acecqa.gov.au/nqf/about/guide" TargetMode="External"/><Relationship Id="rId30" Type="http://schemas.openxmlformats.org/officeDocument/2006/relationships/hyperlink" Target="https://transportsafety.vic.gov.au/" TargetMode="External"/><Relationship Id="rId35" Type="http://schemas.openxmlformats.org/officeDocument/2006/relationships/hyperlink" Target="https://www.vic.gov.au/excursions-and-regular-outings-early-childhood-services" TargetMode="External"/><Relationship Id="rId43" Type="http://schemas.openxmlformats.org/officeDocument/2006/relationships/hyperlink" Target="http://www.roadsafetyeducation.vic.gov.au/teaching-resources/early-childhoo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chrome-extension://efaidnbhttps:/www.acecqa.gov.au/sites/default/files/2021-08/ExcursionsPolicyGuidelines.pdf" TargetMode="External"/><Relationship Id="rId33" Type="http://schemas.openxmlformats.org/officeDocument/2006/relationships/hyperlink" Target="https://www.acecqa.gov.au/sites/default/files/2021-05/Transportation_RiskAssessment_Template.docx" TargetMode="External"/><Relationship Id="rId38" Type="http://schemas.openxmlformats.org/officeDocument/2006/relationships/image" Target="media/image9.png"/><Relationship Id="rId46" Type="http://schemas.openxmlformats.org/officeDocument/2006/relationships/glossaryDocument" Target="glossary/document.xml"/><Relationship Id="rId20" Type="http://schemas.openxmlformats.org/officeDocument/2006/relationships/image" Target="media/image6.png"/><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20D11"/>
    <w:rsid w:val="00252CE2"/>
    <w:rsid w:val="00283007"/>
    <w:rsid w:val="004D7BCF"/>
    <w:rsid w:val="00521C61"/>
    <w:rsid w:val="005E4D16"/>
    <w:rsid w:val="006D5B69"/>
    <w:rsid w:val="007755F3"/>
    <w:rsid w:val="0078734F"/>
    <w:rsid w:val="0082030B"/>
    <w:rsid w:val="00891B43"/>
    <w:rsid w:val="008922D9"/>
    <w:rsid w:val="00987480"/>
    <w:rsid w:val="00A325F2"/>
    <w:rsid w:val="00A62939"/>
    <w:rsid w:val="00A62DA5"/>
    <w:rsid w:val="00A76E05"/>
    <w:rsid w:val="00A83C82"/>
    <w:rsid w:val="00AA25B7"/>
    <w:rsid w:val="00AC43FE"/>
    <w:rsid w:val="00B26A4A"/>
    <w:rsid w:val="00C57DA0"/>
    <w:rsid w:val="00CC5BE1"/>
    <w:rsid w:val="00D30387"/>
    <w:rsid w:val="00D91343"/>
    <w:rsid w:val="00DA74A0"/>
    <w:rsid w:val="00DE440C"/>
    <w:rsid w:val="00E527CD"/>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Props1.xml><?xml version="1.0" encoding="utf-8"?>
<ds:datastoreItem xmlns:ds="http://schemas.openxmlformats.org/officeDocument/2006/customXml" ds:itemID="{1241F5DD-AA07-4638-8F0D-79E42CFD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3.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4.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Keon Park Kindergarten Incorporated</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KPK Educators</cp:lastModifiedBy>
  <cp:revision>2</cp:revision>
  <dcterms:created xsi:type="dcterms:W3CDTF">2024-12-04T05:07:00Z</dcterms:created>
  <dcterms:modified xsi:type="dcterms:W3CDTF">2024-12-04T05:07:00Z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